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96" w:rsidRPr="00A72BF4" w:rsidRDefault="00CE16E2" w:rsidP="00947F96">
      <w:pPr>
        <w:pStyle w:val="CM1"/>
        <w:spacing w:line="240" w:lineRule="auto"/>
        <w:jc w:val="right"/>
        <w:rPr>
          <w:rFonts w:asciiTheme="minorHAnsi" w:hAnsiTheme="minorHAnsi"/>
          <w:bCs/>
          <w:sz w:val="22"/>
          <w:szCs w:val="22"/>
        </w:rPr>
      </w:pPr>
      <w:r w:rsidRPr="00A72BF4">
        <w:rPr>
          <w:rFonts w:asciiTheme="minorHAnsi" w:hAnsiTheme="minorHAnsi"/>
          <w:bCs/>
          <w:sz w:val="22"/>
          <w:szCs w:val="22"/>
        </w:rPr>
        <w:t>Contract # C</w:t>
      </w:r>
      <w:r w:rsidR="00947F96" w:rsidRPr="00A72BF4">
        <w:rPr>
          <w:rFonts w:asciiTheme="minorHAnsi" w:hAnsiTheme="minorHAnsi"/>
          <w:bCs/>
          <w:sz w:val="22"/>
          <w:szCs w:val="22"/>
          <w:highlight w:val="yellow"/>
        </w:rPr>
        <w:t>________</w:t>
      </w:r>
    </w:p>
    <w:p w:rsidR="00947F96" w:rsidRDefault="00B81753" w:rsidP="00B81753">
      <w:pPr>
        <w:pStyle w:val="Default"/>
        <w:jc w:val="center"/>
        <w:rPr>
          <w:rFonts w:asciiTheme="minorHAnsi" w:hAnsiTheme="minorHAnsi"/>
        </w:rPr>
      </w:pPr>
      <w:r w:rsidRPr="00734832">
        <w:rPr>
          <w:rFonts w:asciiTheme="minorHAnsi" w:hAnsiTheme="minorHAnsi"/>
          <w:noProof/>
        </w:rPr>
        <w:drawing>
          <wp:inline distT="0" distB="0" distL="0" distR="0" wp14:anchorId="1601EA58" wp14:editId="6287EDD6">
            <wp:extent cx="1280160" cy="800100"/>
            <wp:effectExtent l="19050" t="0" r="0" b="0"/>
            <wp:docPr id="1" name="Picture 1" descr="rolg_uvastk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g_uvastk_sc"/>
                    <pic:cNvPicPr>
                      <a:picLocks noChangeAspect="1" noChangeArrowheads="1"/>
                    </pic:cNvPicPr>
                  </pic:nvPicPr>
                  <pic:blipFill>
                    <a:blip r:embed="rId7" r:link="rId8"/>
                    <a:srcRect/>
                    <a:stretch>
                      <a:fillRect/>
                    </a:stretch>
                  </pic:blipFill>
                  <pic:spPr bwMode="auto">
                    <a:xfrm>
                      <a:off x="0" y="0"/>
                      <a:ext cx="1280160" cy="800100"/>
                    </a:xfrm>
                    <a:prstGeom prst="rect">
                      <a:avLst/>
                    </a:prstGeom>
                    <a:noFill/>
                    <a:ln w="9525">
                      <a:noFill/>
                      <a:miter lim="800000"/>
                      <a:headEnd/>
                      <a:tailEnd/>
                    </a:ln>
                  </pic:spPr>
                </pic:pic>
              </a:graphicData>
            </a:graphic>
          </wp:inline>
        </w:drawing>
      </w:r>
    </w:p>
    <w:p w:rsidR="00B81753" w:rsidRPr="00A72BF4" w:rsidRDefault="00B81753" w:rsidP="00B81753">
      <w:pPr>
        <w:pStyle w:val="Default"/>
        <w:jc w:val="center"/>
        <w:rPr>
          <w:rFonts w:asciiTheme="minorHAnsi" w:hAnsiTheme="minorHAnsi"/>
        </w:rPr>
      </w:pPr>
    </w:p>
    <w:p w:rsidR="00F24E6D" w:rsidRPr="00A72BF4" w:rsidRDefault="009A272A" w:rsidP="009A272A">
      <w:pPr>
        <w:pStyle w:val="CM1"/>
        <w:spacing w:line="240" w:lineRule="auto"/>
        <w:jc w:val="center"/>
        <w:rPr>
          <w:rFonts w:asciiTheme="minorHAnsi" w:hAnsiTheme="minorHAnsi"/>
          <w:b/>
          <w:bCs/>
        </w:rPr>
      </w:pPr>
      <w:r w:rsidRPr="00A72BF4">
        <w:rPr>
          <w:rFonts w:asciiTheme="minorHAnsi" w:hAnsiTheme="minorHAnsi"/>
          <w:b/>
          <w:bCs/>
        </w:rPr>
        <w:t>ENTITY AGREEMENT</w:t>
      </w:r>
    </w:p>
    <w:p w:rsidR="00947F96" w:rsidRPr="00A72BF4" w:rsidRDefault="00947F96" w:rsidP="00947F96">
      <w:pPr>
        <w:pStyle w:val="Default"/>
        <w:jc w:val="center"/>
        <w:rPr>
          <w:rFonts w:asciiTheme="minorHAnsi" w:hAnsiTheme="minorHAnsi"/>
          <w:b/>
        </w:rPr>
      </w:pPr>
      <w:r w:rsidRPr="00A72BF4">
        <w:rPr>
          <w:rFonts w:asciiTheme="minorHAnsi" w:hAnsiTheme="minorHAnsi"/>
          <w:b/>
        </w:rPr>
        <w:t>BETWEEN</w:t>
      </w:r>
    </w:p>
    <w:p w:rsidR="00F24E6D" w:rsidRPr="00A72BF4" w:rsidRDefault="00947F96" w:rsidP="00F24E6D">
      <w:pPr>
        <w:pStyle w:val="CM1"/>
        <w:spacing w:line="240" w:lineRule="auto"/>
        <w:contextualSpacing/>
        <w:jc w:val="center"/>
        <w:rPr>
          <w:rFonts w:asciiTheme="minorHAnsi" w:hAnsiTheme="minorHAnsi"/>
          <w:b/>
          <w:bCs/>
        </w:rPr>
      </w:pPr>
      <w:r w:rsidRPr="00A72BF4">
        <w:rPr>
          <w:rFonts w:asciiTheme="minorHAnsi" w:hAnsiTheme="minorHAnsi"/>
          <w:b/>
          <w:bCs/>
        </w:rPr>
        <w:t xml:space="preserve">THE RECTOR AND VISITORS OF THE </w:t>
      </w:r>
      <w:r w:rsidR="00C7723D" w:rsidRPr="00A72BF4">
        <w:rPr>
          <w:rFonts w:asciiTheme="minorHAnsi" w:hAnsiTheme="minorHAnsi"/>
          <w:b/>
          <w:bCs/>
        </w:rPr>
        <w:t>UNIVERSITY OF VIRGINIA</w:t>
      </w:r>
      <w:r w:rsidR="00C7723D" w:rsidRPr="00A72BF4">
        <w:rPr>
          <w:rFonts w:asciiTheme="minorHAnsi" w:hAnsiTheme="minorHAnsi"/>
          <w:b/>
          <w:bCs/>
        </w:rPr>
        <w:br/>
      </w:r>
      <w:r w:rsidRPr="00A72BF4">
        <w:rPr>
          <w:rFonts w:asciiTheme="minorHAnsi" w:hAnsiTheme="minorHAnsi"/>
          <w:b/>
          <w:bCs/>
        </w:rPr>
        <w:t>AND</w:t>
      </w:r>
    </w:p>
    <w:p w:rsidR="00947F96" w:rsidRPr="00A72BF4" w:rsidRDefault="00947F96" w:rsidP="00947F96">
      <w:pPr>
        <w:pStyle w:val="Default"/>
        <w:jc w:val="center"/>
        <w:rPr>
          <w:rFonts w:asciiTheme="minorHAnsi" w:hAnsiTheme="minorHAnsi"/>
        </w:rPr>
      </w:pPr>
      <w:r w:rsidRPr="00A72BF4">
        <w:rPr>
          <w:rFonts w:asciiTheme="minorHAnsi" w:hAnsiTheme="minorHAnsi"/>
          <w:highlight w:val="yellow"/>
        </w:rPr>
        <w:t>______________________________________________</w:t>
      </w:r>
    </w:p>
    <w:p w:rsidR="00F24E6D" w:rsidRPr="00A72BF4" w:rsidRDefault="00F24E6D" w:rsidP="00F24E6D">
      <w:pPr>
        <w:pStyle w:val="CM1"/>
        <w:spacing w:line="240" w:lineRule="auto"/>
        <w:contextualSpacing/>
        <w:rPr>
          <w:rFonts w:asciiTheme="minorHAnsi" w:hAnsiTheme="minorHAnsi"/>
        </w:rPr>
      </w:pPr>
    </w:p>
    <w:p w:rsidR="00FC60B1" w:rsidRPr="00891AA2" w:rsidRDefault="00FA49EB" w:rsidP="005251E5">
      <w:pPr>
        <w:pStyle w:val="CM1"/>
        <w:tabs>
          <w:tab w:val="left" w:pos="720"/>
        </w:tabs>
        <w:spacing w:line="240" w:lineRule="auto"/>
        <w:ind w:right="10"/>
        <w:contextualSpacing/>
        <w:jc w:val="both"/>
        <w:rPr>
          <w:rFonts w:asciiTheme="minorHAnsi" w:hAnsiTheme="minorHAnsi"/>
          <w:sz w:val="22"/>
          <w:szCs w:val="22"/>
        </w:rPr>
      </w:pPr>
      <w:r w:rsidRPr="00A72BF4">
        <w:rPr>
          <w:rFonts w:asciiTheme="minorHAnsi" w:hAnsiTheme="minorHAnsi"/>
          <w:sz w:val="22"/>
          <w:szCs w:val="22"/>
        </w:rPr>
        <w:tab/>
      </w:r>
      <w:r w:rsidR="00C7723D" w:rsidRPr="00891AA2">
        <w:rPr>
          <w:rFonts w:asciiTheme="minorHAnsi" w:hAnsiTheme="minorHAnsi"/>
          <w:sz w:val="22"/>
          <w:szCs w:val="22"/>
        </w:rPr>
        <w:t>T</w:t>
      </w:r>
      <w:r w:rsidR="00835569" w:rsidRPr="00891AA2">
        <w:rPr>
          <w:rFonts w:asciiTheme="minorHAnsi" w:hAnsiTheme="minorHAnsi"/>
          <w:sz w:val="22"/>
          <w:szCs w:val="22"/>
        </w:rPr>
        <w:t xml:space="preserve">his Entity </w:t>
      </w:r>
      <w:r w:rsidR="00C7723D" w:rsidRPr="00891AA2">
        <w:rPr>
          <w:rFonts w:asciiTheme="minorHAnsi" w:hAnsiTheme="minorHAnsi"/>
          <w:sz w:val="22"/>
          <w:szCs w:val="22"/>
        </w:rPr>
        <w:t>A</w:t>
      </w:r>
      <w:r w:rsidR="00835569" w:rsidRPr="00891AA2">
        <w:rPr>
          <w:rFonts w:asciiTheme="minorHAnsi" w:hAnsiTheme="minorHAnsi"/>
          <w:sz w:val="22"/>
          <w:szCs w:val="22"/>
        </w:rPr>
        <w:t>greement (“Agreement”)</w:t>
      </w:r>
      <w:r w:rsidR="00C7723D" w:rsidRPr="00891AA2">
        <w:rPr>
          <w:rFonts w:asciiTheme="minorHAnsi" w:hAnsiTheme="minorHAnsi"/>
          <w:sz w:val="22"/>
          <w:szCs w:val="22"/>
        </w:rPr>
        <w:t xml:space="preserve">, </w:t>
      </w:r>
      <w:r w:rsidR="00835569" w:rsidRPr="00891AA2">
        <w:rPr>
          <w:rFonts w:asciiTheme="minorHAnsi" w:hAnsiTheme="minorHAnsi"/>
          <w:sz w:val="22"/>
          <w:szCs w:val="22"/>
        </w:rPr>
        <w:t xml:space="preserve">effective as of this </w:t>
      </w:r>
      <w:r w:rsidR="00835569" w:rsidRPr="00891AA2">
        <w:rPr>
          <w:rFonts w:asciiTheme="minorHAnsi" w:hAnsiTheme="minorHAnsi"/>
          <w:sz w:val="22"/>
          <w:szCs w:val="22"/>
          <w:highlight w:val="yellow"/>
        </w:rPr>
        <w:t>_____</w:t>
      </w:r>
      <w:r w:rsidR="00835569" w:rsidRPr="00891AA2">
        <w:rPr>
          <w:rFonts w:asciiTheme="minorHAnsi" w:hAnsiTheme="minorHAnsi"/>
          <w:sz w:val="22"/>
          <w:szCs w:val="22"/>
        </w:rPr>
        <w:t xml:space="preserve"> </w:t>
      </w:r>
      <w:r w:rsidR="00C7723D" w:rsidRPr="00891AA2">
        <w:rPr>
          <w:rFonts w:asciiTheme="minorHAnsi" w:hAnsiTheme="minorHAnsi"/>
          <w:sz w:val="22"/>
          <w:szCs w:val="22"/>
        </w:rPr>
        <w:t>da</w:t>
      </w:r>
      <w:r w:rsidR="00835569" w:rsidRPr="00891AA2">
        <w:rPr>
          <w:rFonts w:asciiTheme="minorHAnsi" w:hAnsiTheme="minorHAnsi"/>
          <w:sz w:val="22"/>
          <w:szCs w:val="22"/>
        </w:rPr>
        <w:t xml:space="preserve">y of </w:t>
      </w:r>
      <w:r w:rsidR="00891E27" w:rsidRPr="00891AA2">
        <w:rPr>
          <w:rFonts w:asciiTheme="minorHAnsi" w:hAnsiTheme="minorHAnsi"/>
          <w:sz w:val="22"/>
          <w:szCs w:val="22"/>
          <w:highlight w:val="yellow"/>
        </w:rPr>
        <w:t>________</w:t>
      </w:r>
      <w:r w:rsidR="00835569" w:rsidRPr="00891AA2">
        <w:rPr>
          <w:rFonts w:asciiTheme="minorHAnsi" w:hAnsiTheme="minorHAnsi"/>
          <w:sz w:val="22"/>
          <w:szCs w:val="22"/>
          <w:highlight w:val="yellow"/>
        </w:rPr>
        <w:t>________,</w:t>
      </w:r>
      <w:r w:rsidR="00835569" w:rsidRPr="00891AA2">
        <w:rPr>
          <w:rFonts w:asciiTheme="minorHAnsi" w:hAnsiTheme="minorHAnsi"/>
          <w:sz w:val="22"/>
          <w:szCs w:val="22"/>
        </w:rPr>
        <w:t xml:space="preserve"> 201</w:t>
      </w:r>
      <w:r w:rsidR="00835569" w:rsidRPr="00891AA2">
        <w:rPr>
          <w:rFonts w:asciiTheme="minorHAnsi" w:hAnsiTheme="minorHAnsi"/>
          <w:sz w:val="22"/>
          <w:szCs w:val="22"/>
          <w:highlight w:val="yellow"/>
        </w:rPr>
        <w:t>___</w:t>
      </w:r>
      <w:r w:rsidR="00A4579A" w:rsidRPr="00891AA2">
        <w:rPr>
          <w:rFonts w:asciiTheme="minorHAnsi" w:hAnsiTheme="minorHAnsi"/>
          <w:sz w:val="22"/>
          <w:szCs w:val="22"/>
        </w:rPr>
        <w:t xml:space="preserve"> (“Effective Date”)</w:t>
      </w:r>
      <w:r w:rsidR="00835569" w:rsidRPr="00891AA2">
        <w:rPr>
          <w:rFonts w:asciiTheme="minorHAnsi" w:hAnsiTheme="minorHAnsi"/>
          <w:sz w:val="22"/>
          <w:szCs w:val="22"/>
        </w:rPr>
        <w:t xml:space="preserve">, is made and entered into </w:t>
      </w:r>
      <w:r w:rsidR="00C7723D" w:rsidRPr="00891AA2">
        <w:rPr>
          <w:rFonts w:asciiTheme="minorHAnsi" w:hAnsiTheme="minorHAnsi"/>
          <w:sz w:val="22"/>
          <w:szCs w:val="22"/>
        </w:rPr>
        <w:t>by and between The Rector and Visitors of the University of Virginia, a</w:t>
      </w:r>
      <w:r w:rsidR="00891E27" w:rsidRPr="00891AA2">
        <w:rPr>
          <w:rFonts w:asciiTheme="minorHAnsi" w:hAnsiTheme="minorHAnsi"/>
          <w:sz w:val="22"/>
          <w:szCs w:val="22"/>
        </w:rPr>
        <w:t xml:space="preserve">n educational institution and agency of the Commonwealth of </w:t>
      </w:r>
      <w:r w:rsidR="00C7723D" w:rsidRPr="00891AA2">
        <w:rPr>
          <w:rFonts w:asciiTheme="minorHAnsi" w:hAnsiTheme="minorHAnsi"/>
          <w:sz w:val="22"/>
          <w:szCs w:val="22"/>
        </w:rPr>
        <w:t xml:space="preserve">Virginia </w:t>
      </w:r>
      <w:r w:rsidR="0065366F" w:rsidRPr="00891AA2">
        <w:rPr>
          <w:rFonts w:asciiTheme="minorHAnsi" w:hAnsiTheme="minorHAnsi"/>
          <w:sz w:val="22"/>
          <w:szCs w:val="22"/>
        </w:rPr>
        <w:t xml:space="preserve">with offices at 1001 North Emmet Street, Charlottesville, VA 22903 </w:t>
      </w:r>
      <w:r w:rsidR="00C7723D" w:rsidRPr="00891AA2">
        <w:rPr>
          <w:rFonts w:asciiTheme="minorHAnsi" w:hAnsiTheme="minorHAnsi"/>
          <w:sz w:val="22"/>
          <w:szCs w:val="22"/>
        </w:rPr>
        <w:t>(“University”)</w:t>
      </w:r>
      <w:r w:rsidR="00891E27" w:rsidRPr="00891AA2">
        <w:rPr>
          <w:rFonts w:asciiTheme="minorHAnsi" w:hAnsiTheme="minorHAnsi"/>
          <w:sz w:val="22"/>
          <w:szCs w:val="22"/>
        </w:rPr>
        <w:t>,</w:t>
      </w:r>
      <w:r w:rsidR="00C7723D" w:rsidRPr="00891AA2">
        <w:rPr>
          <w:rFonts w:asciiTheme="minorHAnsi" w:hAnsiTheme="minorHAnsi"/>
          <w:sz w:val="22"/>
          <w:szCs w:val="22"/>
        </w:rPr>
        <w:t xml:space="preserve"> and </w:t>
      </w:r>
      <w:r w:rsidR="00891E27" w:rsidRPr="00891AA2">
        <w:rPr>
          <w:rFonts w:asciiTheme="minorHAnsi" w:hAnsiTheme="minorHAnsi"/>
          <w:sz w:val="22"/>
          <w:szCs w:val="22"/>
          <w:highlight w:val="yellow"/>
        </w:rPr>
        <w:t>_________________</w:t>
      </w:r>
      <w:r w:rsidR="00891E27" w:rsidRPr="00891AA2">
        <w:rPr>
          <w:rFonts w:asciiTheme="minorHAnsi" w:hAnsiTheme="minorHAnsi"/>
          <w:sz w:val="22"/>
          <w:szCs w:val="22"/>
        </w:rPr>
        <w:t xml:space="preserve">, </w:t>
      </w:r>
      <w:r w:rsidR="00F24E6D" w:rsidRPr="00891AA2">
        <w:rPr>
          <w:rFonts w:asciiTheme="minorHAnsi" w:hAnsiTheme="minorHAnsi"/>
          <w:sz w:val="22"/>
          <w:szCs w:val="22"/>
        </w:rPr>
        <w:t xml:space="preserve">a </w:t>
      </w:r>
      <w:r w:rsidR="0065366F" w:rsidRPr="00891AA2">
        <w:rPr>
          <w:rFonts w:asciiTheme="minorHAnsi" w:hAnsiTheme="minorHAnsi"/>
          <w:sz w:val="22"/>
          <w:szCs w:val="22"/>
        </w:rPr>
        <w:t>[</w:t>
      </w:r>
      <w:r w:rsidR="0065366F" w:rsidRPr="00891AA2">
        <w:rPr>
          <w:rFonts w:asciiTheme="minorHAnsi" w:hAnsiTheme="minorHAnsi"/>
          <w:sz w:val="22"/>
          <w:szCs w:val="22"/>
          <w:highlight w:val="yellow"/>
        </w:rPr>
        <w:t>for-profit/non-profit]</w:t>
      </w:r>
      <w:r w:rsidR="00F24E6D" w:rsidRPr="00891AA2">
        <w:rPr>
          <w:rFonts w:asciiTheme="minorHAnsi" w:hAnsiTheme="minorHAnsi"/>
          <w:sz w:val="22"/>
          <w:szCs w:val="22"/>
        </w:rPr>
        <w:t xml:space="preserve"> corporation or an unincorporated association, </w:t>
      </w:r>
      <w:r w:rsidR="00891E27" w:rsidRPr="00891AA2">
        <w:rPr>
          <w:rFonts w:asciiTheme="minorHAnsi" w:hAnsiTheme="minorHAnsi"/>
          <w:sz w:val="22"/>
          <w:szCs w:val="22"/>
        </w:rPr>
        <w:t xml:space="preserve">having a business address </w:t>
      </w:r>
      <w:r w:rsidR="007C056F" w:rsidRPr="00891AA2">
        <w:rPr>
          <w:rFonts w:asciiTheme="minorHAnsi" w:hAnsiTheme="minorHAnsi"/>
          <w:sz w:val="22"/>
          <w:szCs w:val="22"/>
        </w:rPr>
        <w:t>at</w:t>
      </w:r>
      <w:r w:rsidR="00437B7A" w:rsidRPr="00891AA2">
        <w:rPr>
          <w:rFonts w:asciiTheme="minorHAnsi" w:hAnsiTheme="minorHAnsi"/>
          <w:sz w:val="22"/>
          <w:szCs w:val="22"/>
        </w:rPr>
        <w:t xml:space="preserve"> </w:t>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rPr>
        <w:softHyphen/>
      </w:r>
      <w:r w:rsidR="00586A4C" w:rsidRPr="00891AA2">
        <w:rPr>
          <w:rFonts w:asciiTheme="minorHAnsi" w:hAnsiTheme="minorHAnsi"/>
          <w:sz w:val="22"/>
          <w:szCs w:val="22"/>
          <w:highlight w:val="yellow"/>
        </w:rPr>
        <w:t>__________</w:t>
      </w:r>
      <w:r w:rsidR="00891E27" w:rsidRPr="00891AA2">
        <w:rPr>
          <w:rFonts w:asciiTheme="minorHAnsi" w:hAnsiTheme="minorHAnsi"/>
          <w:sz w:val="22"/>
          <w:szCs w:val="22"/>
          <w:highlight w:val="yellow"/>
        </w:rPr>
        <w:t>__________________</w:t>
      </w:r>
      <w:r w:rsidR="00891E27" w:rsidRPr="00891AA2">
        <w:rPr>
          <w:rFonts w:asciiTheme="minorHAnsi" w:hAnsiTheme="minorHAnsi"/>
          <w:sz w:val="22"/>
          <w:szCs w:val="22"/>
        </w:rPr>
        <w:t xml:space="preserve"> (“Entity”).</w:t>
      </w:r>
    </w:p>
    <w:p w:rsidR="00F24E6D" w:rsidRPr="00891AA2" w:rsidRDefault="00F24E6D" w:rsidP="005251E5">
      <w:pPr>
        <w:pStyle w:val="CM11"/>
        <w:tabs>
          <w:tab w:val="left" w:pos="720"/>
        </w:tabs>
        <w:spacing w:after="0"/>
        <w:ind w:right="10"/>
        <w:contextualSpacing/>
        <w:jc w:val="both"/>
        <w:rPr>
          <w:rFonts w:asciiTheme="minorHAnsi" w:hAnsiTheme="minorHAnsi"/>
          <w:sz w:val="22"/>
          <w:szCs w:val="22"/>
        </w:rPr>
      </w:pPr>
    </w:p>
    <w:p w:rsidR="00891E27" w:rsidRPr="00891AA2" w:rsidRDefault="00FA49EB" w:rsidP="005251E5">
      <w:pPr>
        <w:pStyle w:val="CM11"/>
        <w:tabs>
          <w:tab w:val="left" w:pos="720"/>
        </w:tabs>
        <w:spacing w:after="0"/>
        <w:ind w:right="10"/>
        <w:contextualSpacing/>
        <w:jc w:val="both"/>
        <w:rPr>
          <w:rFonts w:asciiTheme="minorHAnsi" w:hAnsiTheme="minorHAnsi"/>
          <w:sz w:val="22"/>
          <w:szCs w:val="22"/>
        </w:rPr>
      </w:pPr>
      <w:r w:rsidRPr="00891AA2">
        <w:rPr>
          <w:rFonts w:asciiTheme="minorHAnsi" w:hAnsiTheme="minorHAnsi"/>
          <w:b/>
          <w:sz w:val="22"/>
          <w:szCs w:val="22"/>
        </w:rPr>
        <w:tab/>
      </w:r>
      <w:r w:rsidR="00891E27" w:rsidRPr="00891AA2">
        <w:rPr>
          <w:rFonts w:asciiTheme="minorHAnsi" w:hAnsiTheme="minorHAnsi"/>
          <w:b/>
          <w:sz w:val="22"/>
          <w:szCs w:val="22"/>
        </w:rPr>
        <w:t>WHEREAS</w:t>
      </w:r>
      <w:r w:rsidR="00891E27" w:rsidRPr="00891AA2">
        <w:rPr>
          <w:rFonts w:asciiTheme="minorHAnsi" w:hAnsiTheme="minorHAnsi"/>
          <w:sz w:val="22"/>
          <w:szCs w:val="22"/>
        </w:rPr>
        <w:t xml:space="preserve"> the Entity </w:t>
      </w:r>
      <w:r w:rsidR="00C7723D" w:rsidRPr="00891AA2">
        <w:rPr>
          <w:rFonts w:asciiTheme="minorHAnsi" w:hAnsiTheme="minorHAnsi"/>
          <w:sz w:val="22"/>
          <w:szCs w:val="22"/>
        </w:rPr>
        <w:t>support</w:t>
      </w:r>
      <w:r w:rsidR="00DA1A1B" w:rsidRPr="00891AA2">
        <w:rPr>
          <w:rFonts w:asciiTheme="minorHAnsi" w:hAnsiTheme="minorHAnsi"/>
          <w:sz w:val="22"/>
          <w:szCs w:val="22"/>
        </w:rPr>
        <w:t>s</w:t>
      </w:r>
      <w:r w:rsidR="00C7723D" w:rsidRPr="00891AA2">
        <w:rPr>
          <w:rFonts w:asciiTheme="minorHAnsi" w:hAnsiTheme="minorHAnsi"/>
          <w:sz w:val="22"/>
          <w:szCs w:val="22"/>
        </w:rPr>
        <w:t xml:space="preserve"> the University’s students, faculty </w:t>
      </w:r>
      <w:r w:rsidR="00DA1A1B" w:rsidRPr="00891AA2">
        <w:rPr>
          <w:rFonts w:asciiTheme="minorHAnsi" w:hAnsiTheme="minorHAnsi"/>
          <w:sz w:val="22"/>
          <w:szCs w:val="22"/>
        </w:rPr>
        <w:t>and/</w:t>
      </w:r>
      <w:r w:rsidR="00C7723D" w:rsidRPr="00891AA2">
        <w:rPr>
          <w:rFonts w:asciiTheme="minorHAnsi" w:hAnsiTheme="minorHAnsi"/>
          <w:sz w:val="22"/>
          <w:szCs w:val="22"/>
        </w:rPr>
        <w:t xml:space="preserve">or staff in achieving the University’s missions </w:t>
      </w:r>
      <w:r w:rsidR="00DA1A1B" w:rsidRPr="00891AA2">
        <w:rPr>
          <w:rFonts w:asciiTheme="minorHAnsi" w:hAnsiTheme="minorHAnsi"/>
          <w:sz w:val="22"/>
          <w:szCs w:val="22"/>
        </w:rPr>
        <w:t>and</w:t>
      </w:r>
      <w:r w:rsidR="00C7723D" w:rsidRPr="00891AA2">
        <w:rPr>
          <w:rFonts w:asciiTheme="minorHAnsi" w:hAnsiTheme="minorHAnsi"/>
          <w:sz w:val="22"/>
          <w:szCs w:val="22"/>
        </w:rPr>
        <w:t xml:space="preserve"> goals, </w:t>
      </w:r>
      <w:r w:rsidR="00891E27" w:rsidRPr="00891AA2">
        <w:rPr>
          <w:rFonts w:asciiTheme="minorHAnsi" w:hAnsiTheme="minorHAnsi"/>
          <w:sz w:val="22"/>
          <w:szCs w:val="22"/>
        </w:rPr>
        <w:t xml:space="preserve">and has requested that </w:t>
      </w:r>
      <w:r w:rsidR="00C7723D" w:rsidRPr="00891AA2">
        <w:rPr>
          <w:rFonts w:asciiTheme="minorHAnsi" w:hAnsiTheme="minorHAnsi"/>
          <w:sz w:val="22"/>
          <w:szCs w:val="22"/>
        </w:rPr>
        <w:t xml:space="preserve">the University provide certain </w:t>
      </w:r>
      <w:r w:rsidR="00891E27" w:rsidRPr="00891AA2">
        <w:rPr>
          <w:rFonts w:asciiTheme="minorHAnsi" w:hAnsiTheme="minorHAnsi"/>
          <w:sz w:val="22"/>
          <w:szCs w:val="22"/>
        </w:rPr>
        <w:t>operational assistance; and</w:t>
      </w:r>
    </w:p>
    <w:p w:rsidR="00F24E6D" w:rsidRPr="00891AA2" w:rsidRDefault="00F24E6D" w:rsidP="005251E5">
      <w:pPr>
        <w:pStyle w:val="CM11"/>
        <w:tabs>
          <w:tab w:val="left" w:pos="720"/>
        </w:tabs>
        <w:spacing w:after="0"/>
        <w:ind w:right="10"/>
        <w:contextualSpacing/>
        <w:jc w:val="both"/>
        <w:rPr>
          <w:rFonts w:asciiTheme="minorHAnsi" w:hAnsiTheme="minorHAnsi"/>
          <w:sz w:val="22"/>
          <w:szCs w:val="22"/>
        </w:rPr>
      </w:pPr>
    </w:p>
    <w:p w:rsidR="00FC60B1" w:rsidRPr="00891AA2" w:rsidRDefault="00FA49EB" w:rsidP="005251E5">
      <w:pPr>
        <w:pStyle w:val="CM11"/>
        <w:tabs>
          <w:tab w:val="left" w:pos="720"/>
        </w:tabs>
        <w:spacing w:after="0"/>
        <w:ind w:right="10"/>
        <w:contextualSpacing/>
        <w:jc w:val="both"/>
        <w:rPr>
          <w:rFonts w:asciiTheme="minorHAnsi" w:hAnsiTheme="minorHAnsi"/>
          <w:sz w:val="22"/>
          <w:szCs w:val="22"/>
        </w:rPr>
      </w:pPr>
      <w:r w:rsidRPr="00891AA2">
        <w:rPr>
          <w:rFonts w:asciiTheme="minorHAnsi" w:hAnsiTheme="minorHAnsi"/>
          <w:b/>
          <w:sz w:val="22"/>
          <w:szCs w:val="22"/>
        </w:rPr>
        <w:tab/>
      </w:r>
      <w:r w:rsidR="00891E27" w:rsidRPr="00891AA2">
        <w:rPr>
          <w:rFonts w:asciiTheme="minorHAnsi" w:hAnsiTheme="minorHAnsi"/>
          <w:b/>
          <w:sz w:val="22"/>
          <w:szCs w:val="22"/>
        </w:rPr>
        <w:t>WHEREAS</w:t>
      </w:r>
      <w:r w:rsidR="00891E27" w:rsidRPr="00891AA2">
        <w:rPr>
          <w:rFonts w:asciiTheme="minorHAnsi" w:hAnsiTheme="minorHAnsi"/>
          <w:sz w:val="22"/>
          <w:szCs w:val="22"/>
        </w:rPr>
        <w:t xml:space="preserve"> t</w:t>
      </w:r>
      <w:r w:rsidR="00C7723D" w:rsidRPr="00891AA2">
        <w:rPr>
          <w:rFonts w:asciiTheme="minorHAnsi" w:hAnsiTheme="minorHAnsi"/>
          <w:sz w:val="22"/>
          <w:szCs w:val="22"/>
        </w:rPr>
        <w:t xml:space="preserve">he University recognizes the contributions of </w:t>
      </w:r>
      <w:r w:rsidR="00DA1A1B" w:rsidRPr="00891AA2">
        <w:rPr>
          <w:rFonts w:asciiTheme="minorHAnsi" w:hAnsiTheme="minorHAnsi"/>
          <w:sz w:val="22"/>
          <w:szCs w:val="22"/>
        </w:rPr>
        <w:t xml:space="preserve">the Entity </w:t>
      </w:r>
      <w:r w:rsidR="00C7723D" w:rsidRPr="00891AA2">
        <w:rPr>
          <w:rFonts w:asciiTheme="minorHAnsi" w:hAnsiTheme="minorHAnsi"/>
          <w:sz w:val="22"/>
          <w:szCs w:val="22"/>
        </w:rPr>
        <w:t xml:space="preserve">to the University’s </w:t>
      </w:r>
      <w:r w:rsidR="009F7B54" w:rsidRPr="00891AA2">
        <w:rPr>
          <w:rFonts w:asciiTheme="minorHAnsi" w:hAnsiTheme="minorHAnsi"/>
          <w:sz w:val="22"/>
          <w:szCs w:val="22"/>
        </w:rPr>
        <w:t xml:space="preserve">nonprofit </w:t>
      </w:r>
      <w:r w:rsidR="00C7723D" w:rsidRPr="00891AA2">
        <w:rPr>
          <w:rFonts w:asciiTheme="minorHAnsi" w:hAnsiTheme="minorHAnsi"/>
          <w:sz w:val="22"/>
          <w:szCs w:val="22"/>
        </w:rPr>
        <w:t>missions and goals</w:t>
      </w:r>
      <w:r w:rsidR="00891E27" w:rsidRPr="00891AA2">
        <w:rPr>
          <w:rFonts w:asciiTheme="minorHAnsi" w:hAnsiTheme="minorHAnsi"/>
          <w:sz w:val="22"/>
          <w:szCs w:val="22"/>
        </w:rPr>
        <w:t xml:space="preserve"> and </w:t>
      </w:r>
      <w:r w:rsidR="00C7723D" w:rsidRPr="00891AA2">
        <w:rPr>
          <w:rFonts w:asciiTheme="minorHAnsi" w:hAnsiTheme="minorHAnsi"/>
          <w:sz w:val="22"/>
          <w:szCs w:val="22"/>
        </w:rPr>
        <w:t xml:space="preserve">is thus willing to provide </w:t>
      </w:r>
      <w:r w:rsidR="00891E27" w:rsidRPr="00891AA2">
        <w:rPr>
          <w:rFonts w:asciiTheme="minorHAnsi" w:hAnsiTheme="minorHAnsi"/>
          <w:sz w:val="22"/>
          <w:szCs w:val="22"/>
        </w:rPr>
        <w:t>the requested assistance</w:t>
      </w:r>
      <w:r w:rsidR="00DA1A1B" w:rsidRPr="00891AA2">
        <w:rPr>
          <w:rFonts w:asciiTheme="minorHAnsi" w:hAnsiTheme="minorHAnsi"/>
          <w:sz w:val="22"/>
          <w:szCs w:val="22"/>
        </w:rPr>
        <w:t xml:space="preserve">, provided </w:t>
      </w:r>
      <w:r w:rsidR="00891E27" w:rsidRPr="00891AA2">
        <w:rPr>
          <w:rFonts w:asciiTheme="minorHAnsi" w:hAnsiTheme="minorHAnsi"/>
          <w:sz w:val="22"/>
          <w:szCs w:val="22"/>
        </w:rPr>
        <w:t xml:space="preserve">it is understood that </w:t>
      </w:r>
      <w:r w:rsidR="00DA1A1B" w:rsidRPr="00891AA2">
        <w:rPr>
          <w:rFonts w:asciiTheme="minorHAnsi" w:hAnsiTheme="minorHAnsi"/>
          <w:sz w:val="22"/>
          <w:szCs w:val="22"/>
        </w:rPr>
        <w:t>the</w:t>
      </w:r>
      <w:r w:rsidR="00C7723D" w:rsidRPr="00891AA2">
        <w:rPr>
          <w:rFonts w:asciiTheme="minorHAnsi" w:hAnsiTheme="minorHAnsi"/>
          <w:sz w:val="22"/>
          <w:szCs w:val="22"/>
        </w:rPr>
        <w:t xml:space="preserve"> Entit</w:t>
      </w:r>
      <w:r w:rsidR="00DA1A1B" w:rsidRPr="00891AA2">
        <w:rPr>
          <w:rFonts w:asciiTheme="minorHAnsi" w:hAnsiTheme="minorHAnsi"/>
          <w:sz w:val="22"/>
          <w:szCs w:val="22"/>
        </w:rPr>
        <w:t>y</w:t>
      </w:r>
      <w:r w:rsidR="00C7723D" w:rsidRPr="00891AA2">
        <w:rPr>
          <w:rFonts w:asciiTheme="minorHAnsi" w:hAnsiTheme="minorHAnsi"/>
          <w:sz w:val="22"/>
          <w:szCs w:val="22"/>
        </w:rPr>
        <w:t xml:space="preserve"> </w:t>
      </w:r>
      <w:r w:rsidR="00DA1A1B" w:rsidRPr="00891AA2">
        <w:rPr>
          <w:rFonts w:asciiTheme="minorHAnsi" w:hAnsiTheme="minorHAnsi"/>
          <w:sz w:val="22"/>
          <w:szCs w:val="22"/>
        </w:rPr>
        <w:t>is not controlled by or acting as an agent of</w:t>
      </w:r>
      <w:r w:rsidR="00C7723D" w:rsidRPr="00891AA2">
        <w:rPr>
          <w:rFonts w:asciiTheme="minorHAnsi" w:hAnsiTheme="minorHAnsi"/>
          <w:sz w:val="22"/>
          <w:szCs w:val="22"/>
        </w:rPr>
        <w:t xml:space="preserve"> the University</w:t>
      </w:r>
      <w:r w:rsidR="00DA1A1B" w:rsidRPr="00891AA2">
        <w:rPr>
          <w:rFonts w:asciiTheme="minorHAnsi" w:hAnsiTheme="minorHAnsi"/>
          <w:sz w:val="22"/>
          <w:szCs w:val="22"/>
        </w:rPr>
        <w:t xml:space="preserve"> and </w:t>
      </w:r>
      <w:r w:rsidR="00C7723D" w:rsidRPr="00891AA2">
        <w:rPr>
          <w:rFonts w:asciiTheme="minorHAnsi" w:hAnsiTheme="minorHAnsi"/>
          <w:sz w:val="22"/>
          <w:szCs w:val="22"/>
        </w:rPr>
        <w:t xml:space="preserve">that the University is </w:t>
      </w:r>
      <w:r w:rsidR="00DA1A1B" w:rsidRPr="00891AA2">
        <w:rPr>
          <w:rFonts w:asciiTheme="minorHAnsi" w:hAnsiTheme="minorHAnsi"/>
          <w:sz w:val="22"/>
          <w:szCs w:val="22"/>
        </w:rPr>
        <w:t xml:space="preserve">not </w:t>
      </w:r>
      <w:r w:rsidR="00C7723D" w:rsidRPr="00891AA2">
        <w:rPr>
          <w:rFonts w:asciiTheme="minorHAnsi" w:hAnsiTheme="minorHAnsi"/>
          <w:sz w:val="22"/>
          <w:szCs w:val="22"/>
        </w:rPr>
        <w:t>responsible for the Entit</w:t>
      </w:r>
      <w:r w:rsidR="00DA1A1B" w:rsidRPr="00891AA2">
        <w:rPr>
          <w:rFonts w:asciiTheme="minorHAnsi" w:hAnsiTheme="minorHAnsi"/>
          <w:sz w:val="22"/>
          <w:szCs w:val="22"/>
        </w:rPr>
        <w:t>y</w:t>
      </w:r>
      <w:r w:rsidR="00C7723D" w:rsidRPr="00891AA2">
        <w:rPr>
          <w:rFonts w:asciiTheme="minorHAnsi" w:hAnsiTheme="minorHAnsi"/>
          <w:sz w:val="22"/>
          <w:szCs w:val="22"/>
        </w:rPr>
        <w:t>’</w:t>
      </w:r>
      <w:r w:rsidR="00DA1A1B" w:rsidRPr="00891AA2">
        <w:rPr>
          <w:rFonts w:asciiTheme="minorHAnsi" w:hAnsiTheme="minorHAnsi"/>
          <w:sz w:val="22"/>
          <w:szCs w:val="22"/>
        </w:rPr>
        <w:t>s</w:t>
      </w:r>
      <w:r w:rsidR="00C7723D" w:rsidRPr="00891AA2">
        <w:rPr>
          <w:rFonts w:asciiTheme="minorHAnsi" w:hAnsiTheme="minorHAnsi"/>
          <w:sz w:val="22"/>
          <w:szCs w:val="22"/>
        </w:rPr>
        <w:t xml:space="preserve"> acts or omissions</w:t>
      </w:r>
      <w:r w:rsidR="00DA1A1B" w:rsidRPr="00891AA2">
        <w:rPr>
          <w:rFonts w:asciiTheme="minorHAnsi" w:hAnsiTheme="minorHAnsi"/>
          <w:sz w:val="22"/>
          <w:szCs w:val="22"/>
        </w:rPr>
        <w:t>;</w:t>
      </w:r>
      <w:r w:rsidR="00C7723D" w:rsidRPr="00891AA2">
        <w:rPr>
          <w:rFonts w:asciiTheme="minorHAnsi" w:hAnsiTheme="minorHAnsi"/>
          <w:sz w:val="22"/>
          <w:szCs w:val="22"/>
        </w:rPr>
        <w:t xml:space="preserve"> </w:t>
      </w:r>
    </w:p>
    <w:p w:rsidR="00F24E6D" w:rsidRPr="00891AA2" w:rsidRDefault="00F24E6D" w:rsidP="005251E5">
      <w:pPr>
        <w:tabs>
          <w:tab w:val="left" w:pos="720"/>
        </w:tabs>
        <w:spacing w:after="0" w:line="240" w:lineRule="auto"/>
        <w:ind w:right="10"/>
        <w:contextualSpacing/>
        <w:jc w:val="both"/>
        <w:rPr>
          <w:rFonts w:cs="Times New Roman"/>
        </w:rPr>
      </w:pPr>
    </w:p>
    <w:p w:rsidR="00F24E6D" w:rsidRPr="00891AA2" w:rsidRDefault="00FA49EB" w:rsidP="005251E5">
      <w:pPr>
        <w:tabs>
          <w:tab w:val="left" w:pos="720"/>
        </w:tabs>
        <w:spacing w:after="0" w:line="240" w:lineRule="auto"/>
        <w:ind w:right="10"/>
        <w:contextualSpacing/>
        <w:jc w:val="both"/>
        <w:rPr>
          <w:rFonts w:cs="Times New Roman"/>
        </w:rPr>
      </w:pPr>
      <w:r w:rsidRPr="00891AA2">
        <w:rPr>
          <w:rFonts w:cs="Times New Roman"/>
          <w:b/>
        </w:rPr>
        <w:tab/>
      </w:r>
      <w:r w:rsidR="00F24E6D" w:rsidRPr="00891AA2">
        <w:rPr>
          <w:rFonts w:cs="Times New Roman"/>
          <w:b/>
        </w:rPr>
        <w:t>NOW, THEREFORE</w:t>
      </w:r>
      <w:r w:rsidR="00F24E6D" w:rsidRPr="00891AA2">
        <w:rPr>
          <w:rFonts w:cs="Times New Roman"/>
        </w:rPr>
        <w:t>, in consideration of the promises herein contained and for other good and valuable consideration, the receipt and adequacy of which are hereby acknowledged, the parties hereto agree as follows:</w:t>
      </w:r>
    </w:p>
    <w:p w:rsidR="00F24E6D" w:rsidRPr="00891AA2" w:rsidRDefault="00F24E6D" w:rsidP="005251E5">
      <w:pPr>
        <w:tabs>
          <w:tab w:val="left" w:pos="720"/>
        </w:tabs>
        <w:spacing w:after="0" w:line="240" w:lineRule="auto"/>
        <w:ind w:right="10"/>
        <w:contextualSpacing/>
        <w:jc w:val="both"/>
        <w:rPr>
          <w:rFonts w:cs="Times New Roman"/>
        </w:rPr>
      </w:pPr>
    </w:p>
    <w:p w:rsidR="005251E5" w:rsidRPr="00891AA2" w:rsidRDefault="00CE6160" w:rsidP="005251E5">
      <w:pPr>
        <w:pStyle w:val="CM2"/>
        <w:numPr>
          <w:ilvl w:val="0"/>
          <w:numId w:val="7"/>
        </w:numPr>
        <w:tabs>
          <w:tab w:val="left" w:pos="720"/>
        </w:tabs>
        <w:spacing w:line="240" w:lineRule="auto"/>
        <w:ind w:right="10" w:hanging="720"/>
        <w:contextualSpacing/>
        <w:jc w:val="both"/>
        <w:rPr>
          <w:rFonts w:asciiTheme="minorHAnsi" w:hAnsiTheme="minorHAnsi"/>
          <w:b/>
          <w:sz w:val="22"/>
          <w:szCs w:val="22"/>
        </w:rPr>
      </w:pPr>
      <w:r w:rsidRPr="00891AA2">
        <w:rPr>
          <w:rFonts w:asciiTheme="minorHAnsi" w:hAnsiTheme="minorHAnsi"/>
          <w:b/>
          <w:sz w:val="22"/>
          <w:szCs w:val="22"/>
        </w:rPr>
        <w:t xml:space="preserve">Entity </w:t>
      </w:r>
      <w:r w:rsidR="00C7723D" w:rsidRPr="00891AA2">
        <w:rPr>
          <w:rFonts w:asciiTheme="minorHAnsi" w:hAnsiTheme="minorHAnsi"/>
          <w:b/>
          <w:sz w:val="22"/>
          <w:szCs w:val="22"/>
        </w:rPr>
        <w:t xml:space="preserve">Representations </w:t>
      </w:r>
      <w:r w:rsidRPr="00891AA2">
        <w:rPr>
          <w:rFonts w:asciiTheme="minorHAnsi" w:hAnsiTheme="minorHAnsi"/>
          <w:b/>
          <w:sz w:val="22"/>
          <w:szCs w:val="22"/>
        </w:rPr>
        <w:t>and Warranties</w:t>
      </w:r>
      <w:r w:rsidR="00EC53D8" w:rsidRPr="00891AA2">
        <w:rPr>
          <w:rFonts w:asciiTheme="minorHAnsi" w:hAnsiTheme="minorHAnsi"/>
          <w:b/>
          <w:sz w:val="22"/>
          <w:szCs w:val="22"/>
        </w:rPr>
        <w:t xml:space="preserve">.  </w:t>
      </w:r>
    </w:p>
    <w:p w:rsidR="005251E5" w:rsidRPr="00891AA2" w:rsidRDefault="005251E5" w:rsidP="005251E5">
      <w:pPr>
        <w:pStyle w:val="CM2"/>
        <w:tabs>
          <w:tab w:val="left" w:pos="720"/>
        </w:tabs>
        <w:spacing w:line="240" w:lineRule="auto"/>
        <w:ind w:right="10"/>
        <w:contextualSpacing/>
        <w:jc w:val="both"/>
        <w:rPr>
          <w:rFonts w:asciiTheme="minorHAnsi" w:hAnsiTheme="minorHAnsi"/>
          <w:sz w:val="22"/>
          <w:szCs w:val="22"/>
          <w:u w:val="single"/>
        </w:rPr>
      </w:pPr>
    </w:p>
    <w:p w:rsidR="00AD7DD6" w:rsidRPr="00891AA2" w:rsidRDefault="00CE6160" w:rsidP="005251E5">
      <w:pPr>
        <w:pStyle w:val="CM2"/>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 xml:space="preserve">The Entity represents and warrants that: </w:t>
      </w:r>
    </w:p>
    <w:p w:rsidR="00AD7DD6" w:rsidRPr="00891AA2" w:rsidRDefault="00AD7DD6" w:rsidP="005251E5">
      <w:pPr>
        <w:pStyle w:val="CM11"/>
        <w:tabs>
          <w:tab w:val="left" w:pos="0"/>
        </w:tabs>
        <w:spacing w:after="0"/>
        <w:ind w:right="10"/>
        <w:contextualSpacing/>
        <w:jc w:val="both"/>
        <w:rPr>
          <w:rFonts w:asciiTheme="minorHAnsi" w:hAnsiTheme="minorHAnsi"/>
          <w:sz w:val="22"/>
          <w:szCs w:val="22"/>
        </w:rPr>
      </w:pPr>
    </w:p>
    <w:p w:rsidR="00AD7DD6" w:rsidRPr="00891AA2" w:rsidRDefault="00A4579A" w:rsidP="005251E5">
      <w:pPr>
        <w:pStyle w:val="CM11"/>
        <w:numPr>
          <w:ilvl w:val="0"/>
          <w:numId w:val="10"/>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w:t>
      </w:r>
      <w:r w:rsidR="00CE6160" w:rsidRPr="00891AA2">
        <w:rPr>
          <w:rFonts w:asciiTheme="minorHAnsi" w:hAnsiTheme="minorHAnsi"/>
          <w:sz w:val="22"/>
          <w:szCs w:val="22"/>
        </w:rPr>
        <w:t xml:space="preserve">he Entity’s signatory hereto has the requisite power and authority to enter into this Agreement; </w:t>
      </w:r>
    </w:p>
    <w:p w:rsidR="00AD7DD6" w:rsidRPr="00891AA2" w:rsidRDefault="00AD7DD6" w:rsidP="005251E5">
      <w:pPr>
        <w:pStyle w:val="CM11"/>
        <w:tabs>
          <w:tab w:val="left" w:pos="0"/>
          <w:tab w:val="left" w:pos="720"/>
        </w:tabs>
        <w:spacing w:after="0"/>
        <w:ind w:left="720" w:right="10" w:hanging="360"/>
        <w:contextualSpacing/>
        <w:jc w:val="both"/>
        <w:rPr>
          <w:rFonts w:asciiTheme="minorHAnsi" w:hAnsiTheme="minorHAnsi"/>
          <w:sz w:val="22"/>
          <w:szCs w:val="22"/>
        </w:rPr>
      </w:pPr>
    </w:p>
    <w:p w:rsidR="00AD7DD6" w:rsidRPr="00891AA2" w:rsidRDefault="00A4579A" w:rsidP="005251E5">
      <w:pPr>
        <w:pStyle w:val="CM11"/>
        <w:numPr>
          <w:ilvl w:val="0"/>
          <w:numId w:val="10"/>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w:t>
      </w:r>
      <w:r w:rsidR="00CE6160" w:rsidRPr="00891AA2">
        <w:rPr>
          <w:rFonts w:asciiTheme="minorHAnsi" w:hAnsiTheme="minorHAnsi"/>
          <w:sz w:val="22"/>
          <w:szCs w:val="22"/>
        </w:rPr>
        <w:t>he execution, delivery and performance by the Entity of this Agreement, and the consummation of the transactions contemplated hereby, have been duly authorized by all necessary corporate action of the Entity</w:t>
      </w:r>
      <w:r w:rsidR="00B2628F" w:rsidRPr="00891AA2">
        <w:rPr>
          <w:rFonts w:asciiTheme="minorHAnsi" w:hAnsiTheme="minorHAnsi"/>
          <w:sz w:val="22"/>
          <w:szCs w:val="22"/>
        </w:rPr>
        <w:t xml:space="preserve">; </w:t>
      </w:r>
    </w:p>
    <w:p w:rsidR="00AD7DD6" w:rsidRPr="00891AA2" w:rsidRDefault="00AD7DD6" w:rsidP="005251E5">
      <w:pPr>
        <w:pStyle w:val="Default"/>
        <w:tabs>
          <w:tab w:val="left" w:pos="0"/>
          <w:tab w:val="left" w:pos="720"/>
        </w:tabs>
        <w:ind w:right="10" w:hanging="360"/>
        <w:contextualSpacing/>
        <w:jc w:val="both"/>
        <w:rPr>
          <w:rFonts w:asciiTheme="minorHAnsi" w:hAnsiTheme="minorHAnsi"/>
          <w:sz w:val="22"/>
          <w:szCs w:val="22"/>
        </w:rPr>
      </w:pPr>
    </w:p>
    <w:p w:rsidR="00AD7DD6" w:rsidRPr="00891AA2" w:rsidRDefault="00A4579A" w:rsidP="005251E5">
      <w:pPr>
        <w:pStyle w:val="CM11"/>
        <w:numPr>
          <w:ilvl w:val="0"/>
          <w:numId w:val="10"/>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w:t>
      </w:r>
      <w:r w:rsidR="00CE6160" w:rsidRPr="00891AA2">
        <w:rPr>
          <w:rFonts w:asciiTheme="minorHAnsi" w:hAnsiTheme="minorHAnsi"/>
          <w:sz w:val="22"/>
          <w:szCs w:val="22"/>
        </w:rPr>
        <w:t xml:space="preserve">his Agreement has been duly executed and delivered by the Entity and constitutes the valid and binding obligation of the Entity, enforceable against the Entity in accordance with its terms; </w:t>
      </w:r>
    </w:p>
    <w:p w:rsidR="00AD7DD6" w:rsidRPr="00891AA2" w:rsidRDefault="00AD7DD6" w:rsidP="005251E5">
      <w:pPr>
        <w:pStyle w:val="Default"/>
        <w:tabs>
          <w:tab w:val="left" w:pos="0"/>
          <w:tab w:val="left" w:pos="720"/>
        </w:tabs>
        <w:ind w:right="10" w:hanging="360"/>
        <w:contextualSpacing/>
        <w:jc w:val="both"/>
        <w:rPr>
          <w:rFonts w:asciiTheme="minorHAnsi" w:hAnsiTheme="minorHAnsi"/>
          <w:sz w:val="22"/>
          <w:szCs w:val="22"/>
        </w:rPr>
      </w:pPr>
    </w:p>
    <w:p w:rsidR="00AD7DD6" w:rsidRPr="00891AA2" w:rsidRDefault="00A4579A" w:rsidP="005251E5">
      <w:pPr>
        <w:pStyle w:val="CM11"/>
        <w:numPr>
          <w:ilvl w:val="0"/>
          <w:numId w:val="10"/>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w:t>
      </w:r>
      <w:r w:rsidR="00CE6160" w:rsidRPr="00891AA2">
        <w:rPr>
          <w:rFonts w:asciiTheme="minorHAnsi" w:hAnsiTheme="minorHAnsi"/>
          <w:sz w:val="22"/>
          <w:szCs w:val="22"/>
        </w:rPr>
        <w:t>his Agreement does not violate or conflict with any agreement or arrangement of the Entity and will not violate any applicable law</w:t>
      </w:r>
      <w:r w:rsidR="00586A4C" w:rsidRPr="00891AA2">
        <w:rPr>
          <w:rFonts w:asciiTheme="minorHAnsi" w:hAnsiTheme="minorHAnsi"/>
          <w:sz w:val="22"/>
          <w:szCs w:val="22"/>
        </w:rPr>
        <w:t xml:space="preserve">s or </w:t>
      </w:r>
      <w:r w:rsidR="00CE6160" w:rsidRPr="00891AA2">
        <w:rPr>
          <w:rFonts w:asciiTheme="minorHAnsi" w:hAnsiTheme="minorHAnsi"/>
          <w:sz w:val="22"/>
          <w:szCs w:val="22"/>
        </w:rPr>
        <w:t>regulation</w:t>
      </w:r>
      <w:r w:rsidR="00586A4C" w:rsidRPr="00891AA2">
        <w:rPr>
          <w:rFonts w:asciiTheme="minorHAnsi" w:hAnsiTheme="minorHAnsi"/>
          <w:sz w:val="22"/>
          <w:szCs w:val="22"/>
        </w:rPr>
        <w:t>s,</w:t>
      </w:r>
      <w:r w:rsidR="00CE6160" w:rsidRPr="00891AA2">
        <w:rPr>
          <w:rFonts w:asciiTheme="minorHAnsi" w:hAnsiTheme="minorHAnsi"/>
          <w:sz w:val="22"/>
          <w:szCs w:val="22"/>
        </w:rPr>
        <w:t xml:space="preserve"> or </w:t>
      </w:r>
      <w:r w:rsidR="00586A4C" w:rsidRPr="00891AA2">
        <w:rPr>
          <w:rFonts w:asciiTheme="minorHAnsi" w:hAnsiTheme="minorHAnsi"/>
          <w:sz w:val="22"/>
          <w:szCs w:val="22"/>
        </w:rPr>
        <w:t xml:space="preserve">the </w:t>
      </w:r>
      <w:r w:rsidR="00CE6160" w:rsidRPr="00891AA2">
        <w:rPr>
          <w:rFonts w:asciiTheme="minorHAnsi" w:hAnsiTheme="minorHAnsi"/>
          <w:sz w:val="22"/>
          <w:szCs w:val="22"/>
        </w:rPr>
        <w:t>right of any third party</w:t>
      </w:r>
      <w:r w:rsidR="00C7723D" w:rsidRPr="00891AA2">
        <w:rPr>
          <w:rFonts w:asciiTheme="minorHAnsi" w:hAnsiTheme="minorHAnsi"/>
          <w:sz w:val="22"/>
          <w:szCs w:val="22"/>
        </w:rPr>
        <w:t xml:space="preserve">; and </w:t>
      </w:r>
    </w:p>
    <w:p w:rsidR="00AD7DD6" w:rsidRPr="00891AA2" w:rsidRDefault="00AD7DD6" w:rsidP="005251E5">
      <w:pPr>
        <w:pStyle w:val="CM11"/>
        <w:tabs>
          <w:tab w:val="left" w:pos="0"/>
          <w:tab w:val="left" w:pos="720"/>
        </w:tabs>
        <w:spacing w:after="0"/>
        <w:ind w:right="10" w:hanging="360"/>
        <w:contextualSpacing/>
        <w:jc w:val="both"/>
        <w:rPr>
          <w:rFonts w:asciiTheme="minorHAnsi" w:hAnsiTheme="minorHAnsi"/>
          <w:sz w:val="22"/>
          <w:szCs w:val="22"/>
        </w:rPr>
      </w:pPr>
    </w:p>
    <w:p w:rsidR="00FC60B1" w:rsidRPr="00891AA2" w:rsidRDefault="00A4579A" w:rsidP="005251E5">
      <w:pPr>
        <w:pStyle w:val="CM11"/>
        <w:numPr>
          <w:ilvl w:val="0"/>
          <w:numId w:val="10"/>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w:t>
      </w:r>
      <w:r w:rsidR="00C7723D" w:rsidRPr="00891AA2">
        <w:rPr>
          <w:rFonts w:asciiTheme="minorHAnsi" w:hAnsiTheme="minorHAnsi"/>
          <w:sz w:val="22"/>
          <w:szCs w:val="22"/>
        </w:rPr>
        <w:t xml:space="preserve">he Entity has consulted with its legal counsel concerning the matters in this agreement or has had adequate opportunity to do so. </w:t>
      </w:r>
    </w:p>
    <w:p w:rsidR="00F24E6D" w:rsidRPr="00891AA2" w:rsidRDefault="00F24E6D" w:rsidP="005251E5">
      <w:pPr>
        <w:pStyle w:val="Default"/>
        <w:tabs>
          <w:tab w:val="left" w:pos="720"/>
        </w:tabs>
        <w:ind w:right="10"/>
        <w:contextualSpacing/>
        <w:jc w:val="both"/>
        <w:rPr>
          <w:rFonts w:asciiTheme="minorHAnsi" w:hAnsiTheme="minorHAnsi"/>
          <w:sz w:val="22"/>
          <w:szCs w:val="22"/>
        </w:rPr>
      </w:pPr>
    </w:p>
    <w:p w:rsidR="00492D7B" w:rsidRPr="00891AA2" w:rsidRDefault="00C7723D" w:rsidP="00492D7B">
      <w:pPr>
        <w:pStyle w:val="CM2"/>
        <w:numPr>
          <w:ilvl w:val="0"/>
          <w:numId w:val="7"/>
        </w:numPr>
        <w:tabs>
          <w:tab w:val="left" w:pos="720"/>
        </w:tabs>
        <w:spacing w:line="240" w:lineRule="auto"/>
        <w:ind w:right="10" w:hanging="720"/>
        <w:contextualSpacing/>
        <w:jc w:val="both"/>
        <w:rPr>
          <w:rFonts w:asciiTheme="minorHAnsi" w:hAnsiTheme="minorHAnsi"/>
          <w:b/>
          <w:sz w:val="22"/>
          <w:szCs w:val="22"/>
        </w:rPr>
      </w:pPr>
      <w:r w:rsidRPr="00891AA2">
        <w:rPr>
          <w:rFonts w:asciiTheme="minorHAnsi" w:hAnsiTheme="minorHAnsi"/>
          <w:b/>
          <w:sz w:val="22"/>
          <w:szCs w:val="22"/>
        </w:rPr>
        <w:t>Relationship between the Entity and the University</w:t>
      </w:r>
      <w:r w:rsidR="00EC53D8" w:rsidRPr="00891AA2">
        <w:rPr>
          <w:rFonts w:asciiTheme="minorHAnsi" w:hAnsiTheme="minorHAnsi"/>
          <w:b/>
          <w:sz w:val="22"/>
          <w:szCs w:val="22"/>
        </w:rPr>
        <w:t xml:space="preserve">.  </w:t>
      </w:r>
    </w:p>
    <w:p w:rsidR="00492D7B" w:rsidRPr="00891AA2" w:rsidRDefault="00492D7B" w:rsidP="00492D7B">
      <w:pPr>
        <w:pStyle w:val="CM2"/>
        <w:tabs>
          <w:tab w:val="left" w:pos="720"/>
        </w:tabs>
        <w:spacing w:line="240" w:lineRule="auto"/>
        <w:ind w:left="360" w:right="10"/>
        <w:contextualSpacing/>
        <w:jc w:val="both"/>
        <w:rPr>
          <w:rFonts w:asciiTheme="minorHAnsi" w:hAnsiTheme="minorHAnsi"/>
          <w:sz w:val="22"/>
          <w:szCs w:val="22"/>
          <w:u w:val="single"/>
        </w:rPr>
      </w:pPr>
    </w:p>
    <w:p w:rsidR="00FA49EB" w:rsidRPr="00891AA2" w:rsidRDefault="00C7723D" w:rsidP="00492D7B">
      <w:pPr>
        <w:pStyle w:val="CM2"/>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 xml:space="preserve">The University is a Virginia public </w:t>
      </w:r>
      <w:r w:rsidR="00860474" w:rsidRPr="00891AA2">
        <w:rPr>
          <w:rFonts w:asciiTheme="minorHAnsi" w:hAnsiTheme="minorHAnsi"/>
          <w:sz w:val="22"/>
          <w:szCs w:val="22"/>
        </w:rPr>
        <w:t>agency</w:t>
      </w:r>
      <w:r w:rsidRPr="00891AA2">
        <w:rPr>
          <w:rFonts w:asciiTheme="minorHAnsi" w:hAnsiTheme="minorHAnsi"/>
          <w:sz w:val="22"/>
          <w:szCs w:val="22"/>
        </w:rPr>
        <w:t xml:space="preserve"> and the Entity is not part of that </w:t>
      </w:r>
      <w:r w:rsidR="00860474" w:rsidRPr="00891AA2">
        <w:rPr>
          <w:rFonts w:asciiTheme="minorHAnsi" w:hAnsiTheme="minorHAnsi"/>
          <w:sz w:val="22"/>
          <w:szCs w:val="22"/>
        </w:rPr>
        <w:t>agency</w:t>
      </w:r>
      <w:r w:rsidRPr="00891AA2">
        <w:rPr>
          <w:rFonts w:asciiTheme="minorHAnsi" w:hAnsiTheme="minorHAnsi"/>
          <w:sz w:val="22"/>
          <w:szCs w:val="22"/>
        </w:rPr>
        <w:t xml:space="preserve">, but rather exists and operates independently of the University. </w:t>
      </w:r>
      <w:r w:rsidR="00860474" w:rsidRPr="00891AA2">
        <w:rPr>
          <w:rFonts w:asciiTheme="minorHAnsi" w:hAnsiTheme="minorHAnsi"/>
          <w:sz w:val="22"/>
          <w:szCs w:val="22"/>
        </w:rPr>
        <w:t xml:space="preserve"> </w:t>
      </w:r>
      <w:r w:rsidR="00586A4C" w:rsidRPr="00891AA2">
        <w:rPr>
          <w:rFonts w:asciiTheme="minorHAnsi" w:hAnsiTheme="minorHAnsi"/>
          <w:sz w:val="22"/>
          <w:szCs w:val="22"/>
        </w:rPr>
        <w:t xml:space="preserve">Except as specifically set forth herein, </w:t>
      </w:r>
      <w:r w:rsidR="00860474" w:rsidRPr="00891AA2">
        <w:rPr>
          <w:rFonts w:asciiTheme="minorHAnsi" w:hAnsiTheme="minorHAnsi"/>
          <w:sz w:val="22"/>
          <w:szCs w:val="22"/>
        </w:rPr>
        <w:t>the University and the Entity are at all times acting as independent contractors, and not as employees or agents of the other party</w:t>
      </w:r>
      <w:r w:rsidR="007230DF" w:rsidRPr="00891AA2">
        <w:rPr>
          <w:rFonts w:asciiTheme="minorHAnsi" w:hAnsiTheme="minorHAnsi"/>
          <w:sz w:val="22"/>
          <w:szCs w:val="22"/>
        </w:rPr>
        <w:t xml:space="preserve"> in the performance of this Agreement</w:t>
      </w:r>
      <w:r w:rsidR="00860474" w:rsidRPr="00891AA2">
        <w:rPr>
          <w:rFonts w:asciiTheme="minorHAnsi" w:hAnsiTheme="minorHAnsi"/>
          <w:sz w:val="22"/>
          <w:szCs w:val="22"/>
        </w:rPr>
        <w:t xml:space="preserve">.  </w:t>
      </w:r>
      <w:r w:rsidRPr="00891AA2">
        <w:rPr>
          <w:rFonts w:asciiTheme="minorHAnsi" w:hAnsiTheme="minorHAnsi"/>
          <w:sz w:val="22"/>
          <w:szCs w:val="22"/>
        </w:rPr>
        <w:t xml:space="preserve">The parties understand and agree that this Agreement is the only source of any control the University may have over the Entity or its activities, except to the extent, if any, the University chooses to exercise control over activities occurring on its property. </w:t>
      </w:r>
      <w:r w:rsidR="00860474" w:rsidRPr="00891AA2">
        <w:rPr>
          <w:rFonts w:asciiTheme="minorHAnsi" w:hAnsiTheme="minorHAnsi"/>
          <w:sz w:val="22"/>
          <w:szCs w:val="22"/>
        </w:rPr>
        <w:t xml:space="preserve"> </w:t>
      </w:r>
      <w:r w:rsidR="00B2628F" w:rsidRPr="00891AA2">
        <w:rPr>
          <w:rFonts w:asciiTheme="minorHAnsi" w:hAnsiTheme="minorHAnsi"/>
          <w:sz w:val="22"/>
          <w:szCs w:val="22"/>
        </w:rPr>
        <w:t xml:space="preserve">Neither </w:t>
      </w:r>
      <w:r w:rsidR="00860474" w:rsidRPr="00891AA2">
        <w:rPr>
          <w:rFonts w:asciiTheme="minorHAnsi" w:hAnsiTheme="minorHAnsi"/>
          <w:sz w:val="22"/>
          <w:szCs w:val="22"/>
        </w:rPr>
        <w:t>the Entity</w:t>
      </w:r>
      <w:r w:rsidR="00B2628F" w:rsidRPr="00891AA2">
        <w:rPr>
          <w:rFonts w:asciiTheme="minorHAnsi" w:hAnsiTheme="minorHAnsi"/>
          <w:sz w:val="22"/>
          <w:szCs w:val="22"/>
        </w:rPr>
        <w:t xml:space="preserve"> nor any of its employees or agents shall be considered as having employee status or be entitled to participate in any pension or similar benefits for employees of </w:t>
      </w:r>
      <w:r w:rsidR="00860474" w:rsidRPr="00891AA2">
        <w:rPr>
          <w:rFonts w:asciiTheme="minorHAnsi" w:hAnsiTheme="minorHAnsi"/>
          <w:sz w:val="22"/>
          <w:szCs w:val="22"/>
        </w:rPr>
        <w:t>the University</w:t>
      </w:r>
      <w:r w:rsidR="00B2628F" w:rsidRPr="00891AA2">
        <w:rPr>
          <w:rFonts w:asciiTheme="minorHAnsi" w:hAnsiTheme="minorHAnsi"/>
          <w:sz w:val="22"/>
          <w:szCs w:val="22"/>
        </w:rPr>
        <w:t xml:space="preserve">.  Accordingly, neither </w:t>
      </w:r>
      <w:r w:rsidR="009F7B54" w:rsidRPr="00891AA2">
        <w:rPr>
          <w:rFonts w:asciiTheme="minorHAnsi" w:hAnsiTheme="minorHAnsi"/>
          <w:sz w:val="22"/>
          <w:szCs w:val="22"/>
        </w:rPr>
        <w:t xml:space="preserve">the Entity </w:t>
      </w:r>
      <w:r w:rsidR="00B2628F" w:rsidRPr="00891AA2">
        <w:rPr>
          <w:rFonts w:asciiTheme="minorHAnsi" w:hAnsiTheme="minorHAnsi"/>
          <w:sz w:val="22"/>
          <w:szCs w:val="22"/>
        </w:rPr>
        <w:t xml:space="preserve">nor any of its employees or agents shall have any claim against </w:t>
      </w:r>
      <w:r w:rsidR="009F7B54" w:rsidRPr="00891AA2">
        <w:rPr>
          <w:rFonts w:asciiTheme="minorHAnsi" w:hAnsiTheme="minorHAnsi"/>
          <w:sz w:val="22"/>
          <w:szCs w:val="22"/>
        </w:rPr>
        <w:t xml:space="preserve">the University </w:t>
      </w:r>
      <w:r w:rsidR="00B2628F" w:rsidRPr="00891AA2">
        <w:rPr>
          <w:rFonts w:asciiTheme="minorHAnsi" w:hAnsiTheme="minorHAnsi"/>
          <w:sz w:val="22"/>
          <w:szCs w:val="22"/>
        </w:rPr>
        <w:t>for retirement benefits, social security and other payroll taxes, workers compensation, disability, unemployment insurance benefits, health or life insurance premium payments or benefits</w:t>
      </w:r>
      <w:r w:rsidR="007230DF" w:rsidRPr="00891AA2">
        <w:rPr>
          <w:rFonts w:asciiTheme="minorHAnsi" w:hAnsiTheme="minorHAnsi"/>
          <w:sz w:val="22"/>
          <w:szCs w:val="22"/>
        </w:rPr>
        <w:t>,</w:t>
      </w:r>
      <w:r w:rsidR="00B2628F" w:rsidRPr="00891AA2">
        <w:rPr>
          <w:rFonts w:asciiTheme="minorHAnsi" w:hAnsiTheme="minorHAnsi"/>
          <w:sz w:val="22"/>
          <w:szCs w:val="22"/>
        </w:rPr>
        <w:t xml:space="preserve"> or sick leave. </w:t>
      </w:r>
      <w:r w:rsidR="003D22D1" w:rsidRPr="00891AA2">
        <w:rPr>
          <w:rFonts w:asciiTheme="minorHAnsi" w:hAnsiTheme="minorHAnsi"/>
          <w:sz w:val="22"/>
          <w:szCs w:val="22"/>
        </w:rPr>
        <w:t xml:space="preserve">The Entity shall not hold itself out as being part of, controlled by, or acting on behalf of the University. </w:t>
      </w:r>
    </w:p>
    <w:p w:rsidR="00FA49EB" w:rsidRPr="00891AA2" w:rsidRDefault="00FA49EB" w:rsidP="005251E5">
      <w:pPr>
        <w:pStyle w:val="Default"/>
        <w:ind w:left="720" w:right="10" w:hanging="360"/>
        <w:jc w:val="both"/>
        <w:rPr>
          <w:rFonts w:asciiTheme="minorHAnsi" w:hAnsiTheme="minorHAnsi"/>
          <w:sz w:val="22"/>
          <w:szCs w:val="22"/>
        </w:rPr>
      </w:pPr>
    </w:p>
    <w:p w:rsidR="00492D7B" w:rsidRPr="00891AA2" w:rsidRDefault="009F7B54" w:rsidP="00492D7B">
      <w:pPr>
        <w:pStyle w:val="CM11"/>
        <w:numPr>
          <w:ilvl w:val="0"/>
          <w:numId w:val="7"/>
        </w:numPr>
        <w:tabs>
          <w:tab w:val="left" w:pos="720"/>
        </w:tabs>
        <w:spacing w:after="0"/>
        <w:ind w:right="10" w:hanging="720"/>
        <w:contextualSpacing/>
        <w:jc w:val="both"/>
        <w:rPr>
          <w:rFonts w:asciiTheme="minorHAnsi" w:hAnsiTheme="minorHAnsi"/>
          <w:b/>
          <w:sz w:val="22"/>
          <w:szCs w:val="22"/>
        </w:rPr>
      </w:pPr>
      <w:r w:rsidRPr="00891AA2">
        <w:rPr>
          <w:rFonts w:asciiTheme="minorHAnsi" w:hAnsiTheme="minorHAnsi"/>
          <w:b/>
          <w:sz w:val="22"/>
          <w:szCs w:val="22"/>
        </w:rPr>
        <w:t>Fundraising Activities</w:t>
      </w:r>
      <w:r w:rsidR="00EC53D8" w:rsidRPr="00891AA2">
        <w:rPr>
          <w:rFonts w:asciiTheme="minorHAnsi" w:hAnsiTheme="minorHAnsi"/>
          <w:b/>
          <w:sz w:val="22"/>
          <w:szCs w:val="22"/>
        </w:rPr>
        <w:t xml:space="preserve">.  </w:t>
      </w:r>
    </w:p>
    <w:p w:rsidR="00492D7B" w:rsidRPr="00891AA2" w:rsidRDefault="00492D7B" w:rsidP="00492D7B">
      <w:pPr>
        <w:pStyle w:val="CM11"/>
        <w:tabs>
          <w:tab w:val="left" w:pos="720"/>
        </w:tabs>
        <w:spacing w:after="0"/>
        <w:ind w:left="360" w:right="10"/>
        <w:contextualSpacing/>
        <w:jc w:val="both"/>
        <w:rPr>
          <w:rFonts w:asciiTheme="minorHAnsi" w:hAnsiTheme="minorHAnsi"/>
          <w:sz w:val="22"/>
          <w:szCs w:val="22"/>
          <w:u w:val="single"/>
        </w:rPr>
      </w:pPr>
    </w:p>
    <w:p w:rsidR="00FC60B1" w:rsidRPr="00891AA2" w:rsidRDefault="00C7723D" w:rsidP="00492D7B">
      <w:pPr>
        <w:pStyle w:val="CM11"/>
        <w:tabs>
          <w:tab w:val="left" w:pos="720"/>
        </w:tabs>
        <w:spacing w:after="0"/>
        <w:ind w:right="10"/>
        <w:contextualSpacing/>
        <w:jc w:val="both"/>
        <w:rPr>
          <w:rFonts w:asciiTheme="minorHAnsi" w:hAnsiTheme="minorHAnsi"/>
          <w:sz w:val="22"/>
          <w:szCs w:val="22"/>
        </w:rPr>
      </w:pPr>
      <w:r w:rsidRPr="00891AA2">
        <w:rPr>
          <w:rFonts w:asciiTheme="minorHAnsi" w:hAnsiTheme="minorHAnsi"/>
          <w:sz w:val="22"/>
          <w:szCs w:val="22"/>
        </w:rPr>
        <w:t xml:space="preserve">The Entity will not engage in fundraising activities on </w:t>
      </w:r>
      <w:r w:rsidR="003D22D1" w:rsidRPr="00891AA2">
        <w:rPr>
          <w:rFonts w:asciiTheme="minorHAnsi" w:hAnsiTheme="minorHAnsi"/>
          <w:sz w:val="22"/>
          <w:szCs w:val="22"/>
        </w:rPr>
        <w:t xml:space="preserve">University property or on </w:t>
      </w:r>
      <w:r w:rsidRPr="00891AA2">
        <w:rPr>
          <w:rFonts w:asciiTheme="minorHAnsi" w:hAnsiTheme="minorHAnsi"/>
          <w:sz w:val="22"/>
          <w:szCs w:val="22"/>
        </w:rPr>
        <w:t xml:space="preserve">behalf of the University without the University’s express prior written consent. </w:t>
      </w:r>
      <w:r w:rsidR="003D22D1" w:rsidRPr="00891AA2">
        <w:rPr>
          <w:rFonts w:asciiTheme="minorHAnsi" w:hAnsiTheme="minorHAnsi"/>
          <w:sz w:val="22"/>
          <w:szCs w:val="22"/>
        </w:rPr>
        <w:t>Fundraising a</w:t>
      </w:r>
      <w:r w:rsidRPr="00891AA2">
        <w:rPr>
          <w:rFonts w:asciiTheme="minorHAnsi" w:hAnsiTheme="minorHAnsi"/>
          <w:sz w:val="22"/>
          <w:szCs w:val="22"/>
        </w:rPr>
        <w:t xml:space="preserve">ctivities should be coordinated through, and approved by, the office of the Vice President for </w:t>
      </w:r>
      <w:r w:rsidR="00EC53D8" w:rsidRPr="00891AA2">
        <w:rPr>
          <w:rFonts w:asciiTheme="minorHAnsi" w:hAnsiTheme="minorHAnsi"/>
          <w:sz w:val="22"/>
          <w:szCs w:val="22"/>
        </w:rPr>
        <w:t>University Advancement</w:t>
      </w:r>
      <w:r w:rsidRPr="00891AA2">
        <w:rPr>
          <w:rFonts w:asciiTheme="minorHAnsi" w:hAnsiTheme="minorHAnsi"/>
          <w:sz w:val="22"/>
          <w:szCs w:val="22"/>
        </w:rPr>
        <w:t xml:space="preserve">. </w:t>
      </w:r>
    </w:p>
    <w:p w:rsidR="00B1213F" w:rsidRPr="00891AA2" w:rsidRDefault="00B1213F" w:rsidP="005251E5">
      <w:pPr>
        <w:pStyle w:val="Default"/>
        <w:ind w:left="720" w:right="10" w:hanging="360"/>
        <w:jc w:val="both"/>
        <w:rPr>
          <w:rFonts w:asciiTheme="minorHAnsi" w:hAnsiTheme="minorHAnsi"/>
          <w:sz w:val="22"/>
          <w:szCs w:val="22"/>
        </w:rPr>
      </w:pPr>
    </w:p>
    <w:p w:rsidR="00492D7B" w:rsidRPr="00891AA2" w:rsidRDefault="00B1213F" w:rsidP="00492D7B">
      <w:pPr>
        <w:pStyle w:val="CM2"/>
        <w:numPr>
          <w:ilvl w:val="0"/>
          <w:numId w:val="7"/>
        </w:numPr>
        <w:tabs>
          <w:tab w:val="left" w:pos="720"/>
        </w:tabs>
        <w:spacing w:line="240" w:lineRule="auto"/>
        <w:ind w:right="10" w:hanging="720"/>
        <w:contextualSpacing/>
        <w:jc w:val="both"/>
        <w:rPr>
          <w:rFonts w:asciiTheme="minorHAnsi" w:hAnsiTheme="minorHAnsi"/>
          <w:b/>
          <w:sz w:val="22"/>
          <w:szCs w:val="22"/>
        </w:rPr>
      </w:pPr>
      <w:r w:rsidRPr="00891AA2">
        <w:rPr>
          <w:rFonts w:asciiTheme="minorHAnsi" w:hAnsiTheme="minorHAnsi"/>
          <w:b/>
          <w:sz w:val="22"/>
          <w:szCs w:val="22"/>
        </w:rPr>
        <w:t>Use of Entity Accounts</w:t>
      </w:r>
      <w:r w:rsidR="00EC53D8" w:rsidRPr="00891AA2">
        <w:rPr>
          <w:rFonts w:asciiTheme="minorHAnsi" w:hAnsiTheme="minorHAnsi"/>
          <w:b/>
          <w:sz w:val="22"/>
          <w:szCs w:val="22"/>
        </w:rPr>
        <w:t xml:space="preserve">. </w:t>
      </w:r>
    </w:p>
    <w:p w:rsidR="00492D7B" w:rsidRPr="00891AA2" w:rsidRDefault="00492D7B" w:rsidP="00492D7B">
      <w:pPr>
        <w:pStyle w:val="CM2"/>
        <w:tabs>
          <w:tab w:val="left" w:pos="720"/>
        </w:tabs>
        <w:spacing w:line="240" w:lineRule="auto"/>
        <w:ind w:right="10"/>
        <w:contextualSpacing/>
        <w:jc w:val="both"/>
        <w:rPr>
          <w:rFonts w:asciiTheme="minorHAnsi" w:hAnsiTheme="minorHAnsi"/>
          <w:sz w:val="22"/>
          <w:szCs w:val="22"/>
          <w:u w:val="single"/>
        </w:rPr>
      </w:pPr>
    </w:p>
    <w:p w:rsidR="00B1213F" w:rsidRPr="00891AA2" w:rsidRDefault="00B1213F" w:rsidP="00492D7B">
      <w:pPr>
        <w:pStyle w:val="CM2"/>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 xml:space="preserve">The Entity shall use accounting and bookkeeping procedures acceptable to the University’s </w:t>
      </w:r>
      <w:r w:rsidRPr="00891AA2">
        <w:rPr>
          <w:rFonts w:asciiTheme="minorHAnsi" w:hAnsiTheme="minorHAnsi"/>
          <w:spacing w:val="-2"/>
          <w:sz w:val="22"/>
          <w:szCs w:val="22"/>
        </w:rPr>
        <w:t xml:space="preserve">Assistant Vice President for Finance </w:t>
      </w:r>
      <w:r w:rsidRPr="00891AA2">
        <w:rPr>
          <w:rFonts w:asciiTheme="minorHAnsi" w:hAnsiTheme="minorHAnsi"/>
          <w:sz w:val="22"/>
          <w:szCs w:val="22"/>
        </w:rPr>
        <w:t xml:space="preserve">for all transactions to be processed using the University’s Financial Accounting System. The Entity shall maintain a positive cash balance at all times. No funds may be transferred from a University account to an Entity account.  The Entity will be notified in writing if an entity account has been inactive for more than a year. If the balance in the account is not claimed within thirty (30) days of contact, such balance will be forfeited and will be permanently transferred to the general fund of the University. </w:t>
      </w:r>
    </w:p>
    <w:p w:rsidR="00A4579A" w:rsidRPr="00891AA2" w:rsidRDefault="00A4579A" w:rsidP="005251E5">
      <w:pPr>
        <w:pStyle w:val="Default"/>
        <w:ind w:right="10"/>
        <w:contextualSpacing/>
        <w:jc w:val="both"/>
        <w:rPr>
          <w:rFonts w:asciiTheme="minorHAnsi" w:hAnsiTheme="minorHAnsi"/>
          <w:sz w:val="22"/>
          <w:szCs w:val="22"/>
        </w:rPr>
      </w:pPr>
    </w:p>
    <w:p w:rsidR="009F7B54" w:rsidRPr="00891AA2" w:rsidRDefault="00C7723D" w:rsidP="005251E5">
      <w:pPr>
        <w:pStyle w:val="CM2"/>
        <w:numPr>
          <w:ilvl w:val="0"/>
          <w:numId w:val="7"/>
        </w:numPr>
        <w:tabs>
          <w:tab w:val="left" w:pos="720"/>
        </w:tabs>
        <w:spacing w:line="240" w:lineRule="auto"/>
        <w:ind w:right="10" w:hanging="720"/>
        <w:contextualSpacing/>
        <w:jc w:val="both"/>
        <w:rPr>
          <w:rFonts w:asciiTheme="minorHAnsi" w:hAnsiTheme="minorHAnsi"/>
          <w:sz w:val="22"/>
          <w:szCs w:val="22"/>
        </w:rPr>
      </w:pPr>
      <w:r w:rsidRPr="00891AA2">
        <w:rPr>
          <w:rFonts w:asciiTheme="minorHAnsi" w:hAnsiTheme="minorHAnsi"/>
          <w:b/>
          <w:sz w:val="22"/>
          <w:szCs w:val="22"/>
        </w:rPr>
        <w:t>Use of Facilities</w:t>
      </w:r>
      <w:r w:rsidR="00EC53D8" w:rsidRPr="00891AA2">
        <w:rPr>
          <w:rFonts w:asciiTheme="minorHAnsi" w:hAnsiTheme="minorHAnsi"/>
          <w:sz w:val="22"/>
          <w:szCs w:val="22"/>
        </w:rPr>
        <w:t xml:space="preserve">.  </w:t>
      </w:r>
    </w:p>
    <w:p w:rsidR="00EC53D8" w:rsidRPr="00891AA2" w:rsidRDefault="00EC53D8" w:rsidP="005251E5">
      <w:pPr>
        <w:pStyle w:val="Default"/>
        <w:ind w:right="10"/>
        <w:rPr>
          <w:rFonts w:asciiTheme="minorHAnsi" w:hAnsiTheme="minorHAnsi"/>
          <w:sz w:val="22"/>
          <w:szCs w:val="22"/>
        </w:rPr>
      </w:pPr>
    </w:p>
    <w:p w:rsidR="007230DF" w:rsidRPr="00891AA2" w:rsidRDefault="00C7723D" w:rsidP="005251E5">
      <w:pPr>
        <w:pStyle w:val="CM11"/>
        <w:numPr>
          <w:ilvl w:val="0"/>
          <w:numId w:val="11"/>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 xml:space="preserve">The University hereby </w:t>
      </w:r>
      <w:r w:rsidR="007230DF" w:rsidRPr="00891AA2">
        <w:rPr>
          <w:rFonts w:asciiTheme="minorHAnsi" w:hAnsiTheme="minorHAnsi"/>
          <w:sz w:val="22"/>
          <w:szCs w:val="22"/>
        </w:rPr>
        <w:t xml:space="preserve">grants permission for </w:t>
      </w:r>
      <w:r w:rsidRPr="00891AA2">
        <w:rPr>
          <w:rFonts w:asciiTheme="minorHAnsi" w:hAnsiTheme="minorHAnsi"/>
          <w:sz w:val="22"/>
          <w:szCs w:val="22"/>
        </w:rPr>
        <w:t xml:space="preserve">the Entity </w:t>
      </w:r>
      <w:r w:rsidR="007230DF" w:rsidRPr="00891AA2">
        <w:rPr>
          <w:rFonts w:asciiTheme="minorHAnsi" w:hAnsiTheme="minorHAnsi"/>
          <w:sz w:val="22"/>
          <w:szCs w:val="22"/>
        </w:rPr>
        <w:t xml:space="preserve">to </w:t>
      </w:r>
      <w:r w:rsidRPr="00891AA2">
        <w:rPr>
          <w:rFonts w:asciiTheme="minorHAnsi" w:hAnsiTheme="minorHAnsi"/>
          <w:sz w:val="22"/>
          <w:szCs w:val="22"/>
        </w:rPr>
        <w:t xml:space="preserve">use </w:t>
      </w:r>
      <w:r w:rsidR="007230DF" w:rsidRPr="00891AA2">
        <w:rPr>
          <w:rFonts w:asciiTheme="minorHAnsi" w:hAnsiTheme="minorHAnsi"/>
          <w:sz w:val="22"/>
          <w:szCs w:val="22"/>
        </w:rPr>
        <w:t xml:space="preserve">certain </w:t>
      </w:r>
      <w:r w:rsidRPr="00891AA2">
        <w:rPr>
          <w:rFonts w:asciiTheme="minorHAnsi" w:hAnsiTheme="minorHAnsi"/>
          <w:sz w:val="22"/>
          <w:szCs w:val="22"/>
        </w:rPr>
        <w:t xml:space="preserve">of the University’s facilities, subject to availability and the policies and procedures of the University applicable to such facilities. </w:t>
      </w:r>
      <w:r w:rsidR="00B85C57" w:rsidRPr="00891AA2">
        <w:rPr>
          <w:rFonts w:asciiTheme="minorHAnsi" w:hAnsiTheme="minorHAnsi"/>
          <w:sz w:val="22"/>
          <w:szCs w:val="22"/>
        </w:rPr>
        <w:t xml:space="preserve">The Entity has been assigned the following </w:t>
      </w:r>
      <w:r w:rsidRPr="00891AA2">
        <w:rPr>
          <w:rFonts w:asciiTheme="minorHAnsi" w:hAnsiTheme="minorHAnsi"/>
          <w:sz w:val="22"/>
          <w:szCs w:val="22"/>
        </w:rPr>
        <w:t>University space</w:t>
      </w:r>
      <w:r w:rsidR="00B85C57" w:rsidRPr="00891AA2">
        <w:rPr>
          <w:rFonts w:asciiTheme="minorHAnsi" w:hAnsiTheme="minorHAnsi"/>
          <w:sz w:val="22"/>
          <w:szCs w:val="22"/>
        </w:rPr>
        <w:t xml:space="preserve">: </w:t>
      </w:r>
      <w:r w:rsidR="007230DF" w:rsidRPr="00891AA2">
        <w:rPr>
          <w:rFonts w:asciiTheme="minorHAnsi" w:hAnsiTheme="minorHAnsi"/>
          <w:sz w:val="22"/>
          <w:szCs w:val="22"/>
          <w:highlight w:val="yellow"/>
        </w:rPr>
        <w:lastRenderedPageBreak/>
        <w:t>______________________________________</w:t>
      </w:r>
      <w:r w:rsidR="00AD0922" w:rsidRPr="00891AA2">
        <w:rPr>
          <w:rFonts w:asciiTheme="minorHAnsi" w:hAnsiTheme="minorHAnsi"/>
          <w:sz w:val="22"/>
          <w:szCs w:val="22"/>
          <w:highlight w:val="yellow"/>
        </w:rPr>
        <w:t>______________________</w:t>
      </w:r>
      <w:r w:rsidR="00AD0922" w:rsidRPr="00891AA2">
        <w:rPr>
          <w:rFonts w:asciiTheme="minorHAnsi" w:hAnsiTheme="minorHAnsi"/>
          <w:sz w:val="22"/>
          <w:szCs w:val="22"/>
          <w:highlight w:val="yellow"/>
        </w:rPr>
        <w:softHyphen/>
      </w:r>
      <w:r w:rsidR="00AD0922" w:rsidRPr="00891AA2">
        <w:rPr>
          <w:rFonts w:asciiTheme="minorHAnsi" w:hAnsiTheme="minorHAnsi"/>
          <w:sz w:val="22"/>
          <w:szCs w:val="22"/>
          <w:highlight w:val="yellow"/>
        </w:rPr>
        <w:softHyphen/>
      </w:r>
      <w:r w:rsidR="00AD0922" w:rsidRPr="00891AA2">
        <w:rPr>
          <w:rFonts w:asciiTheme="minorHAnsi" w:hAnsiTheme="minorHAnsi"/>
          <w:sz w:val="22"/>
          <w:szCs w:val="22"/>
          <w:highlight w:val="yellow"/>
        </w:rPr>
        <w:softHyphen/>
      </w:r>
      <w:r w:rsidR="00AD0922" w:rsidRPr="00891AA2">
        <w:rPr>
          <w:rFonts w:asciiTheme="minorHAnsi" w:hAnsiTheme="minorHAnsi"/>
          <w:sz w:val="22"/>
          <w:szCs w:val="22"/>
          <w:highlight w:val="yellow"/>
        </w:rPr>
        <w:softHyphen/>
        <w:t>_____________</w:t>
      </w:r>
      <w:r w:rsidR="00AD0922" w:rsidRPr="00891AA2">
        <w:rPr>
          <w:rFonts w:asciiTheme="minorHAnsi" w:hAnsiTheme="minorHAnsi"/>
          <w:sz w:val="22"/>
          <w:szCs w:val="22"/>
        </w:rPr>
        <w:t xml:space="preserve"> </w:t>
      </w:r>
      <w:r w:rsidR="007230DF" w:rsidRPr="00891AA2">
        <w:rPr>
          <w:rFonts w:asciiTheme="minorHAnsi" w:hAnsiTheme="minorHAnsi"/>
          <w:sz w:val="22"/>
          <w:szCs w:val="22"/>
        </w:rPr>
        <w:t xml:space="preserve">(“Assigned Space”).  </w:t>
      </w:r>
    </w:p>
    <w:p w:rsidR="007230DF" w:rsidRPr="00891AA2" w:rsidRDefault="007230DF" w:rsidP="005251E5">
      <w:pPr>
        <w:pStyle w:val="Default"/>
        <w:ind w:left="720" w:right="10"/>
        <w:contextualSpacing/>
        <w:jc w:val="both"/>
        <w:rPr>
          <w:rFonts w:asciiTheme="minorHAnsi" w:hAnsiTheme="minorHAnsi"/>
          <w:sz w:val="22"/>
          <w:szCs w:val="22"/>
        </w:rPr>
      </w:pPr>
    </w:p>
    <w:p w:rsidR="007230DF" w:rsidRPr="00891AA2" w:rsidRDefault="007230DF" w:rsidP="005251E5">
      <w:pPr>
        <w:pStyle w:val="CM11"/>
        <w:numPr>
          <w:ilvl w:val="0"/>
          <w:numId w:val="11"/>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The Entity may use the Assigned Space for purposes</w:t>
      </w:r>
      <w:r w:rsidR="00E12965" w:rsidRPr="00891AA2">
        <w:rPr>
          <w:rFonts w:asciiTheme="minorHAnsi" w:hAnsiTheme="minorHAnsi"/>
          <w:sz w:val="22"/>
          <w:szCs w:val="22"/>
        </w:rPr>
        <w:t xml:space="preserve"> of</w:t>
      </w:r>
      <w:r w:rsidRPr="00891AA2">
        <w:rPr>
          <w:rFonts w:asciiTheme="minorHAnsi" w:hAnsiTheme="minorHAnsi"/>
          <w:sz w:val="22"/>
          <w:szCs w:val="22"/>
        </w:rPr>
        <w:t xml:space="preserve"> </w:t>
      </w:r>
      <w:r w:rsidRPr="00891AA2">
        <w:rPr>
          <w:rFonts w:asciiTheme="minorHAnsi" w:hAnsiTheme="minorHAnsi"/>
          <w:sz w:val="22"/>
          <w:szCs w:val="22"/>
          <w:highlight w:val="yellow"/>
        </w:rPr>
        <w:t>__________________________________________________________________</w:t>
      </w:r>
      <w:r w:rsidRPr="00891AA2">
        <w:rPr>
          <w:rFonts w:asciiTheme="minorHAnsi" w:hAnsiTheme="minorHAnsi"/>
          <w:sz w:val="22"/>
          <w:szCs w:val="22"/>
        </w:rPr>
        <w:t>.</w:t>
      </w:r>
    </w:p>
    <w:p w:rsidR="007230DF" w:rsidRPr="00891AA2" w:rsidRDefault="007230DF" w:rsidP="005251E5">
      <w:pPr>
        <w:pStyle w:val="Default"/>
        <w:tabs>
          <w:tab w:val="left" w:pos="720"/>
        </w:tabs>
        <w:ind w:left="720" w:right="10" w:hanging="360"/>
        <w:contextualSpacing/>
        <w:jc w:val="both"/>
        <w:rPr>
          <w:rFonts w:asciiTheme="minorHAnsi" w:hAnsiTheme="minorHAnsi"/>
          <w:sz w:val="22"/>
          <w:szCs w:val="22"/>
        </w:rPr>
      </w:pPr>
    </w:p>
    <w:p w:rsidR="00022224" w:rsidRPr="00891AA2" w:rsidRDefault="00022224" w:rsidP="005251E5">
      <w:pPr>
        <w:pStyle w:val="CM11"/>
        <w:numPr>
          <w:ilvl w:val="0"/>
          <w:numId w:val="11"/>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The University and its representatives may enter the Assigned Space at any time to make emergency repairs, preserve the office space</w:t>
      </w:r>
      <w:r w:rsidRPr="00891AA2">
        <w:rPr>
          <w:rStyle w:val="DeltaViewInsertion"/>
          <w:rFonts w:asciiTheme="minorHAnsi" w:hAnsiTheme="minorHAnsi"/>
          <w:sz w:val="22"/>
          <w:szCs w:val="22"/>
        </w:rPr>
        <w:t>,</w:t>
      </w:r>
      <w:bookmarkStart w:id="0" w:name="_DV_M23"/>
      <w:bookmarkEnd w:id="0"/>
      <w:r w:rsidRPr="00891AA2">
        <w:rPr>
          <w:rFonts w:asciiTheme="minorHAnsi" w:hAnsiTheme="minorHAnsi"/>
          <w:sz w:val="22"/>
          <w:szCs w:val="22"/>
        </w:rPr>
        <w:t xml:space="preserve"> to prevent or abate any nuisance, hazard, or unlawful conditions</w:t>
      </w:r>
      <w:r w:rsidRPr="00891AA2">
        <w:rPr>
          <w:rStyle w:val="DeltaViewInsertion"/>
          <w:rFonts w:asciiTheme="minorHAnsi" w:hAnsiTheme="minorHAnsi"/>
          <w:color w:val="auto"/>
          <w:sz w:val="22"/>
          <w:szCs w:val="22"/>
          <w:u w:val="none"/>
        </w:rPr>
        <w:t xml:space="preserve"> or to administer or enforce applicable University policies</w:t>
      </w:r>
      <w:r w:rsidR="007230DF" w:rsidRPr="00891AA2">
        <w:rPr>
          <w:rFonts w:asciiTheme="minorHAnsi" w:hAnsiTheme="minorHAnsi"/>
          <w:sz w:val="22"/>
          <w:szCs w:val="22"/>
        </w:rPr>
        <w:t xml:space="preserve">.  </w:t>
      </w:r>
    </w:p>
    <w:p w:rsidR="00022224" w:rsidRPr="00891AA2" w:rsidRDefault="00022224" w:rsidP="005251E5">
      <w:pPr>
        <w:pStyle w:val="Default"/>
        <w:tabs>
          <w:tab w:val="left" w:pos="720"/>
        </w:tabs>
        <w:ind w:left="720" w:right="10" w:hanging="360"/>
        <w:contextualSpacing/>
        <w:jc w:val="both"/>
        <w:rPr>
          <w:rFonts w:asciiTheme="minorHAnsi" w:hAnsiTheme="minorHAnsi"/>
          <w:sz w:val="22"/>
          <w:szCs w:val="22"/>
        </w:rPr>
      </w:pPr>
    </w:p>
    <w:p w:rsidR="00022224" w:rsidRPr="00891AA2" w:rsidRDefault="007230DF" w:rsidP="005251E5">
      <w:pPr>
        <w:pStyle w:val="CM11"/>
        <w:numPr>
          <w:ilvl w:val="0"/>
          <w:numId w:val="11"/>
        </w:numPr>
        <w:tabs>
          <w:tab w:val="left" w:pos="720"/>
        </w:tabs>
        <w:spacing w:after="0"/>
        <w:ind w:left="720" w:right="10"/>
        <w:contextualSpacing/>
        <w:jc w:val="both"/>
        <w:rPr>
          <w:rStyle w:val="CommentTextChar"/>
          <w:rFonts w:asciiTheme="minorHAnsi" w:hAnsiTheme="minorHAnsi"/>
          <w:sz w:val="22"/>
          <w:szCs w:val="22"/>
        </w:rPr>
      </w:pPr>
      <w:r w:rsidRPr="00891AA2">
        <w:rPr>
          <w:rFonts w:asciiTheme="minorHAnsi" w:hAnsiTheme="minorHAnsi"/>
          <w:sz w:val="22"/>
          <w:szCs w:val="22"/>
        </w:rPr>
        <w:t xml:space="preserve">The Entity shall </w:t>
      </w:r>
      <w:bookmarkStart w:id="1" w:name="_DV_C9"/>
      <w:r w:rsidRPr="00891AA2">
        <w:rPr>
          <w:rStyle w:val="DeltaViewInsertion"/>
          <w:rFonts w:asciiTheme="minorHAnsi" w:hAnsiTheme="minorHAnsi"/>
          <w:color w:val="auto"/>
          <w:sz w:val="22"/>
          <w:szCs w:val="22"/>
          <w:u w:val="none"/>
        </w:rPr>
        <w:t xml:space="preserve">make no alterations, additions, or improvements to the </w:t>
      </w:r>
      <w:r w:rsidR="00022224" w:rsidRPr="00891AA2">
        <w:rPr>
          <w:rFonts w:asciiTheme="minorHAnsi" w:hAnsiTheme="minorHAnsi"/>
          <w:sz w:val="22"/>
          <w:szCs w:val="22"/>
        </w:rPr>
        <w:t>Assigned Space</w:t>
      </w:r>
      <w:r w:rsidR="00022224" w:rsidRPr="00891AA2">
        <w:rPr>
          <w:rStyle w:val="DeltaViewInsertion"/>
          <w:rFonts w:asciiTheme="minorHAnsi" w:hAnsiTheme="minorHAnsi"/>
          <w:color w:val="auto"/>
          <w:sz w:val="22"/>
          <w:szCs w:val="22"/>
          <w:u w:val="none"/>
        </w:rPr>
        <w:t xml:space="preserve"> </w:t>
      </w:r>
      <w:r w:rsidRPr="00891AA2">
        <w:rPr>
          <w:rStyle w:val="DeltaViewInsertion"/>
          <w:rFonts w:asciiTheme="minorHAnsi" w:hAnsiTheme="minorHAnsi"/>
          <w:color w:val="auto"/>
          <w:sz w:val="22"/>
          <w:szCs w:val="22"/>
          <w:u w:val="none"/>
        </w:rPr>
        <w:t xml:space="preserve">without the prior written consent of the University.  With the exception of minor damage incidental to wall decorations, </w:t>
      </w:r>
      <w:r w:rsidR="00022224" w:rsidRPr="00891AA2">
        <w:rPr>
          <w:rStyle w:val="DeltaViewInsertion"/>
          <w:rFonts w:asciiTheme="minorHAnsi" w:hAnsiTheme="minorHAnsi"/>
          <w:color w:val="auto"/>
          <w:sz w:val="22"/>
          <w:szCs w:val="22"/>
          <w:u w:val="none"/>
        </w:rPr>
        <w:t xml:space="preserve">the Entity </w:t>
      </w:r>
      <w:r w:rsidRPr="00891AA2">
        <w:rPr>
          <w:rStyle w:val="DeltaViewInsertion"/>
          <w:rFonts w:asciiTheme="minorHAnsi" w:hAnsiTheme="minorHAnsi"/>
          <w:color w:val="auto"/>
          <w:sz w:val="22"/>
          <w:szCs w:val="22"/>
          <w:u w:val="none"/>
        </w:rPr>
        <w:t xml:space="preserve">shall not damage the office space or any part thereof or allow the same to be done.  </w:t>
      </w:r>
      <w:r w:rsidR="00022224" w:rsidRPr="00891AA2">
        <w:rPr>
          <w:rFonts w:asciiTheme="minorHAnsi" w:hAnsiTheme="minorHAnsi"/>
          <w:sz w:val="22"/>
          <w:szCs w:val="22"/>
        </w:rPr>
        <w:t xml:space="preserve">The Entity </w:t>
      </w:r>
      <w:r w:rsidRPr="00891AA2">
        <w:rPr>
          <w:rStyle w:val="DeltaViewInsertion"/>
          <w:rFonts w:asciiTheme="minorHAnsi" w:hAnsiTheme="minorHAnsi"/>
          <w:color w:val="auto"/>
          <w:sz w:val="22"/>
          <w:szCs w:val="22"/>
          <w:u w:val="none"/>
        </w:rPr>
        <w:t xml:space="preserve">shall not allow the office space to be used for any illegal purpose and shall not do or allow any act which may disturb other users of </w:t>
      </w:r>
      <w:r w:rsidR="00022224" w:rsidRPr="00891AA2">
        <w:rPr>
          <w:rFonts w:asciiTheme="minorHAnsi" w:hAnsiTheme="minorHAnsi"/>
          <w:sz w:val="22"/>
          <w:szCs w:val="22"/>
        </w:rPr>
        <w:t xml:space="preserve">University </w:t>
      </w:r>
      <w:r w:rsidRPr="00891AA2">
        <w:rPr>
          <w:rStyle w:val="DeltaViewInsertion"/>
          <w:rFonts w:asciiTheme="minorHAnsi" w:hAnsiTheme="minorHAnsi"/>
          <w:color w:val="auto"/>
          <w:sz w:val="22"/>
          <w:szCs w:val="22"/>
          <w:u w:val="none"/>
        </w:rPr>
        <w:t>facilities or cause damage to such facilities.</w:t>
      </w:r>
      <w:bookmarkEnd w:id="1"/>
      <w:r w:rsidR="00022224" w:rsidRPr="00891AA2">
        <w:rPr>
          <w:rStyle w:val="CommentTextChar"/>
          <w:rFonts w:asciiTheme="minorHAnsi" w:hAnsiTheme="minorHAnsi"/>
          <w:sz w:val="22"/>
          <w:szCs w:val="22"/>
        </w:rPr>
        <w:t xml:space="preserve"> </w:t>
      </w:r>
    </w:p>
    <w:p w:rsidR="00022224" w:rsidRPr="00891AA2" w:rsidRDefault="00022224" w:rsidP="005251E5">
      <w:pPr>
        <w:pStyle w:val="Default"/>
        <w:tabs>
          <w:tab w:val="left" w:pos="720"/>
        </w:tabs>
        <w:ind w:left="720" w:right="10" w:hanging="360"/>
        <w:contextualSpacing/>
        <w:jc w:val="both"/>
        <w:rPr>
          <w:rFonts w:asciiTheme="minorHAnsi" w:hAnsiTheme="minorHAnsi"/>
          <w:sz w:val="22"/>
          <w:szCs w:val="22"/>
        </w:rPr>
      </w:pPr>
    </w:p>
    <w:p w:rsidR="00022224" w:rsidRPr="00891AA2" w:rsidRDefault="00022224" w:rsidP="005251E5">
      <w:pPr>
        <w:pStyle w:val="CM11"/>
        <w:numPr>
          <w:ilvl w:val="0"/>
          <w:numId w:val="11"/>
        </w:numPr>
        <w:tabs>
          <w:tab w:val="left" w:pos="720"/>
        </w:tabs>
        <w:spacing w:after="0"/>
        <w:ind w:left="720" w:right="10"/>
        <w:contextualSpacing/>
        <w:jc w:val="both"/>
        <w:rPr>
          <w:rStyle w:val="DeltaViewInsertion"/>
          <w:rFonts w:asciiTheme="minorHAnsi" w:hAnsiTheme="minorHAnsi"/>
          <w:color w:val="auto"/>
          <w:sz w:val="22"/>
          <w:szCs w:val="22"/>
          <w:u w:val="none"/>
        </w:rPr>
      </w:pPr>
      <w:r w:rsidRPr="00891AA2">
        <w:rPr>
          <w:rStyle w:val="DeltaViewInsertion"/>
          <w:rFonts w:asciiTheme="minorHAnsi" w:hAnsiTheme="minorHAnsi"/>
          <w:color w:val="auto"/>
          <w:sz w:val="22"/>
          <w:szCs w:val="22"/>
          <w:u w:val="none"/>
        </w:rPr>
        <w:t xml:space="preserve">All personal property placed in or kept </w:t>
      </w:r>
      <w:r w:rsidR="00B1213F" w:rsidRPr="00891AA2">
        <w:rPr>
          <w:rStyle w:val="DeltaViewInsertion"/>
          <w:rFonts w:asciiTheme="minorHAnsi" w:hAnsiTheme="minorHAnsi"/>
          <w:color w:val="auto"/>
          <w:sz w:val="22"/>
          <w:szCs w:val="22"/>
          <w:u w:val="none"/>
        </w:rPr>
        <w:t>i</w:t>
      </w:r>
      <w:r w:rsidRPr="00891AA2">
        <w:rPr>
          <w:rStyle w:val="DeltaViewInsertion"/>
          <w:rFonts w:asciiTheme="minorHAnsi" w:hAnsiTheme="minorHAnsi"/>
          <w:color w:val="auto"/>
          <w:sz w:val="22"/>
          <w:szCs w:val="22"/>
          <w:u w:val="none"/>
        </w:rPr>
        <w:t xml:space="preserve">n the </w:t>
      </w:r>
      <w:r w:rsidR="00B1213F" w:rsidRPr="00891AA2">
        <w:rPr>
          <w:rStyle w:val="DeltaViewInsertion"/>
          <w:rFonts w:asciiTheme="minorHAnsi" w:hAnsiTheme="minorHAnsi"/>
          <w:color w:val="auto"/>
          <w:sz w:val="22"/>
          <w:szCs w:val="22"/>
          <w:u w:val="none"/>
        </w:rPr>
        <w:t>Assigned Space</w:t>
      </w:r>
      <w:r w:rsidRPr="00891AA2">
        <w:rPr>
          <w:rStyle w:val="DeltaViewInsertion"/>
          <w:rFonts w:asciiTheme="minorHAnsi" w:hAnsiTheme="minorHAnsi"/>
          <w:color w:val="auto"/>
          <w:sz w:val="22"/>
          <w:szCs w:val="22"/>
          <w:u w:val="none"/>
        </w:rPr>
        <w:t xml:space="preserve"> by </w:t>
      </w:r>
      <w:r w:rsidR="00B1213F" w:rsidRPr="00891AA2">
        <w:rPr>
          <w:rStyle w:val="DeltaViewInsertion"/>
          <w:rFonts w:asciiTheme="minorHAnsi" w:hAnsiTheme="minorHAnsi"/>
          <w:color w:val="auto"/>
          <w:sz w:val="22"/>
          <w:szCs w:val="22"/>
          <w:u w:val="none"/>
        </w:rPr>
        <w:t>the Entity</w:t>
      </w:r>
      <w:r w:rsidRPr="00891AA2">
        <w:rPr>
          <w:rStyle w:val="DeltaViewInsertion"/>
          <w:rFonts w:asciiTheme="minorHAnsi" w:hAnsiTheme="minorHAnsi"/>
          <w:color w:val="auto"/>
          <w:sz w:val="22"/>
          <w:szCs w:val="22"/>
          <w:u w:val="none"/>
        </w:rPr>
        <w:t xml:space="preserve"> shall be at the sole risk of </w:t>
      </w:r>
      <w:r w:rsidR="00B1213F" w:rsidRPr="00891AA2">
        <w:rPr>
          <w:rStyle w:val="DeltaViewInsertion"/>
          <w:rFonts w:asciiTheme="minorHAnsi" w:hAnsiTheme="minorHAnsi"/>
          <w:color w:val="auto"/>
          <w:sz w:val="22"/>
          <w:szCs w:val="22"/>
          <w:u w:val="none"/>
        </w:rPr>
        <w:t>the Entity</w:t>
      </w:r>
      <w:r w:rsidRPr="00891AA2">
        <w:rPr>
          <w:rStyle w:val="DeltaViewInsertion"/>
          <w:rFonts w:asciiTheme="minorHAnsi" w:hAnsiTheme="minorHAnsi"/>
          <w:color w:val="auto"/>
          <w:sz w:val="22"/>
          <w:szCs w:val="22"/>
          <w:u w:val="none"/>
        </w:rPr>
        <w:t>, and the University shall have no liability for loss, damage or deterioration of same for any reason.</w:t>
      </w:r>
    </w:p>
    <w:p w:rsidR="007230DF" w:rsidRPr="00891AA2" w:rsidRDefault="007230DF" w:rsidP="005251E5">
      <w:pPr>
        <w:pStyle w:val="CM11"/>
        <w:tabs>
          <w:tab w:val="left" w:pos="720"/>
        </w:tabs>
        <w:spacing w:after="0"/>
        <w:ind w:left="720" w:right="10" w:hanging="360"/>
        <w:contextualSpacing/>
        <w:jc w:val="both"/>
        <w:rPr>
          <w:rFonts w:asciiTheme="minorHAnsi" w:hAnsiTheme="minorHAnsi"/>
          <w:sz w:val="22"/>
          <w:szCs w:val="22"/>
        </w:rPr>
      </w:pPr>
    </w:p>
    <w:p w:rsidR="007230DF" w:rsidRPr="00891AA2" w:rsidRDefault="007230DF" w:rsidP="005251E5">
      <w:pPr>
        <w:pStyle w:val="CM11"/>
        <w:numPr>
          <w:ilvl w:val="0"/>
          <w:numId w:val="11"/>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This Agreement does not create an interest in or transfer possession of real property.</w:t>
      </w:r>
    </w:p>
    <w:p w:rsidR="007230DF" w:rsidRPr="00891AA2" w:rsidRDefault="007230DF" w:rsidP="005251E5">
      <w:pPr>
        <w:pStyle w:val="Default"/>
        <w:ind w:right="10"/>
        <w:contextualSpacing/>
        <w:jc w:val="both"/>
        <w:rPr>
          <w:rFonts w:asciiTheme="minorHAnsi" w:hAnsiTheme="minorHAnsi"/>
          <w:sz w:val="22"/>
          <w:szCs w:val="22"/>
        </w:rPr>
      </w:pPr>
    </w:p>
    <w:p w:rsidR="005251E5" w:rsidRPr="00891AA2" w:rsidRDefault="009F7B54" w:rsidP="005251E5">
      <w:pPr>
        <w:pStyle w:val="CM2"/>
        <w:numPr>
          <w:ilvl w:val="0"/>
          <w:numId w:val="7"/>
        </w:numPr>
        <w:tabs>
          <w:tab w:val="left" w:pos="720"/>
        </w:tabs>
        <w:spacing w:line="240" w:lineRule="auto"/>
        <w:ind w:right="10" w:hanging="720"/>
        <w:contextualSpacing/>
        <w:jc w:val="both"/>
        <w:rPr>
          <w:rFonts w:asciiTheme="minorHAnsi" w:hAnsiTheme="minorHAnsi"/>
          <w:b/>
          <w:sz w:val="22"/>
          <w:szCs w:val="22"/>
        </w:rPr>
      </w:pPr>
      <w:r w:rsidRPr="00891AA2">
        <w:rPr>
          <w:rFonts w:asciiTheme="minorHAnsi" w:hAnsiTheme="minorHAnsi"/>
          <w:b/>
          <w:sz w:val="22"/>
          <w:szCs w:val="22"/>
        </w:rPr>
        <w:t>Use of Service</w:t>
      </w:r>
      <w:r w:rsidR="00AD0922" w:rsidRPr="00891AA2">
        <w:rPr>
          <w:rFonts w:asciiTheme="minorHAnsi" w:hAnsiTheme="minorHAnsi"/>
          <w:b/>
          <w:sz w:val="22"/>
          <w:szCs w:val="22"/>
        </w:rPr>
        <w:t>s</w:t>
      </w:r>
      <w:r w:rsidR="00EC53D8" w:rsidRPr="00891AA2">
        <w:rPr>
          <w:rFonts w:asciiTheme="minorHAnsi" w:hAnsiTheme="minorHAnsi"/>
          <w:b/>
          <w:sz w:val="22"/>
          <w:szCs w:val="22"/>
        </w:rPr>
        <w:t xml:space="preserve">.  </w:t>
      </w:r>
    </w:p>
    <w:p w:rsidR="005251E5" w:rsidRPr="00891AA2" w:rsidRDefault="005251E5" w:rsidP="005251E5">
      <w:pPr>
        <w:pStyle w:val="CM2"/>
        <w:tabs>
          <w:tab w:val="left" w:pos="720"/>
        </w:tabs>
        <w:spacing w:line="240" w:lineRule="auto"/>
        <w:ind w:right="10"/>
        <w:contextualSpacing/>
        <w:jc w:val="both"/>
        <w:rPr>
          <w:rFonts w:asciiTheme="minorHAnsi" w:hAnsiTheme="minorHAnsi"/>
          <w:sz w:val="22"/>
          <w:szCs w:val="22"/>
          <w:u w:val="single"/>
        </w:rPr>
      </w:pPr>
    </w:p>
    <w:p w:rsidR="00022224" w:rsidRPr="00891AA2" w:rsidRDefault="00C7723D" w:rsidP="005251E5">
      <w:pPr>
        <w:pStyle w:val="CM2"/>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The Entity is eligible to use certain University services</w:t>
      </w:r>
      <w:r w:rsidR="00022224" w:rsidRPr="00891AA2">
        <w:rPr>
          <w:rFonts w:asciiTheme="minorHAnsi" w:hAnsiTheme="minorHAnsi"/>
          <w:sz w:val="22"/>
          <w:szCs w:val="22"/>
        </w:rPr>
        <w:t>, as follows:</w:t>
      </w:r>
      <w:r w:rsidRPr="00891AA2">
        <w:rPr>
          <w:rFonts w:asciiTheme="minorHAnsi" w:hAnsiTheme="minorHAnsi"/>
          <w:sz w:val="22"/>
          <w:szCs w:val="22"/>
        </w:rPr>
        <w:t xml:space="preserve"> </w:t>
      </w:r>
    </w:p>
    <w:p w:rsidR="00022224" w:rsidRPr="00891AA2" w:rsidRDefault="00022224" w:rsidP="005251E5">
      <w:pPr>
        <w:pStyle w:val="CM11"/>
        <w:tabs>
          <w:tab w:val="left" w:pos="720"/>
        </w:tabs>
        <w:spacing w:after="0"/>
        <w:ind w:right="10"/>
        <w:contextualSpacing/>
        <w:jc w:val="both"/>
        <w:rPr>
          <w:rFonts w:asciiTheme="minorHAnsi" w:hAnsiTheme="minorHAnsi"/>
          <w:sz w:val="22"/>
          <w:szCs w:val="22"/>
        </w:rPr>
      </w:pPr>
    </w:p>
    <w:p w:rsidR="009A272A" w:rsidRPr="00891AA2" w:rsidRDefault="00022224" w:rsidP="005251E5">
      <w:pPr>
        <w:pStyle w:val="CM11"/>
        <w:numPr>
          <w:ilvl w:val="0"/>
          <w:numId w:val="12"/>
        </w:numPr>
        <w:tabs>
          <w:tab w:val="left" w:pos="720"/>
          <w:tab w:val="left" w:pos="1170"/>
        </w:tabs>
        <w:spacing w:after="0"/>
        <w:ind w:left="720" w:right="10"/>
        <w:contextualSpacing/>
        <w:jc w:val="both"/>
        <w:rPr>
          <w:rFonts w:asciiTheme="minorHAnsi" w:hAnsiTheme="minorHAnsi"/>
          <w:sz w:val="22"/>
          <w:szCs w:val="22"/>
        </w:rPr>
      </w:pPr>
      <w:r w:rsidRPr="00891AA2">
        <w:rPr>
          <w:rFonts w:asciiTheme="minorHAnsi" w:hAnsiTheme="minorHAnsi"/>
          <w:sz w:val="22"/>
          <w:szCs w:val="22"/>
        </w:rPr>
        <w:t xml:space="preserve">The </w:t>
      </w:r>
      <w:r w:rsidR="00C7723D" w:rsidRPr="00891AA2">
        <w:rPr>
          <w:rFonts w:asciiTheme="minorHAnsi" w:hAnsiTheme="minorHAnsi"/>
          <w:sz w:val="22"/>
          <w:szCs w:val="22"/>
        </w:rPr>
        <w:t>Entit</w:t>
      </w:r>
      <w:r w:rsidRPr="00891AA2">
        <w:rPr>
          <w:rFonts w:asciiTheme="minorHAnsi" w:hAnsiTheme="minorHAnsi"/>
          <w:sz w:val="22"/>
          <w:szCs w:val="22"/>
        </w:rPr>
        <w:t>y</w:t>
      </w:r>
      <w:r w:rsidR="00C7723D" w:rsidRPr="00891AA2">
        <w:rPr>
          <w:rFonts w:asciiTheme="minorHAnsi" w:hAnsiTheme="minorHAnsi"/>
          <w:sz w:val="22"/>
          <w:szCs w:val="22"/>
        </w:rPr>
        <w:t xml:space="preserve"> may use the University’s </w:t>
      </w:r>
      <w:bookmarkStart w:id="2" w:name="OLE_LINK1"/>
      <w:r w:rsidR="00C7723D" w:rsidRPr="00891AA2">
        <w:rPr>
          <w:rFonts w:asciiTheme="minorHAnsi" w:hAnsiTheme="minorHAnsi"/>
          <w:sz w:val="22"/>
          <w:szCs w:val="22"/>
        </w:rPr>
        <w:t xml:space="preserve">Financial Accounting System </w:t>
      </w:r>
      <w:bookmarkEnd w:id="2"/>
      <w:r w:rsidR="00C7723D" w:rsidRPr="00891AA2">
        <w:rPr>
          <w:rFonts w:asciiTheme="minorHAnsi" w:hAnsiTheme="minorHAnsi"/>
          <w:sz w:val="22"/>
          <w:szCs w:val="22"/>
        </w:rPr>
        <w:t xml:space="preserve">to receive, disburse, and account for funds held. </w:t>
      </w:r>
      <w:r w:rsidR="009A272A" w:rsidRPr="00891AA2">
        <w:rPr>
          <w:rFonts w:asciiTheme="minorHAnsi" w:hAnsiTheme="minorHAnsi"/>
          <w:sz w:val="22"/>
          <w:szCs w:val="22"/>
        </w:rPr>
        <w:t>When expending from the account maintained with the University, the Entity shall use requisition and expenditure procedures acceptable to the Assistant Vice President</w:t>
      </w:r>
      <w:r w:rsidR="00C36369" w:rsidRPr="00891AA2">
        <w:rPr>
          <w:rFonts w:asciiTheme="minorHAnsi" w:hAnsiTheme="minorHAnsi"/>
          <w:sz w:val="22"/>
          <w:szCs w:val="22"/>
        </w:rPr>
        <w:t xml:space="preserve"> for Finance</w:t>
      </w:r>
      <w:r w:rsidR="009A272A" w:rsidRPr="00891AA2">
        <w:rPr>
          <w:rFonts w:asciiTheme="minorHAnsi" w:hAnsiTheme="minorHAnsi"/>
          <w:sz w:val="22"/>
          <w:szCs w:val="22"/>
        </w:rPr>
        <w:t xml:space="preserve">. The University will apply the same expenditure guidelines and policies to all Entity disbursements as are applied to other University disbursements. </w:t>
      </w:r>
    </w:p>
    <w:p w:rsidR="00022224" w:rsidRPr="00891AA2" w:rsidRDefault="00022224" w:rsidP="005251E5">
      <w:pPr>
        <w:pStyle w:val="Default"/>
        <w:tabs>
          <w:tab w:val="left" w:pos="1170"/>
        </w:tabs>
        <w:ind w:left="720" w:right="10" w:hanging="360"/>
        <w:contextualSpacing/>
        <w:jc w:val="both"/>
        <w:rPr>
          <w:rFonts w:asciiTheme="minorHAnsi" w:hAnsiTheme="minorHAnsi"/>
          <w:sz w:val="22"/>
          <w:szCs w:val="22"/>
        </w:rPr>
      </w:pPr>
    </w:p>
    <w:p w:rsidR="00947F96" w:rsidRPr="00891AA2" w:rsidRDefault="00C7723D" w:rsidP="005251E5">
      <w:pPr>
        <w:pStyle w:val="CM11"/>
        <w:numPr>
          <w:ilvl w:val="0"/>
          <w:numId w:val="12"/>
        </w:numPr>
        <w:tabs>
          <w:tab w:val="left" w:pos="720"/>
          <w:tab w:val="left" w:pos="1170"/>
        </w:tabs>
        <w:spacing w:after="0"/>
        <w:ind w:left="720" w:right="10"/>
        <w:contextualSpacing/>
        <w:jc w:val="both"/>
        <w:rPr>
          <w:rFonts w:asciiTheme="minorHAnsi" w:hAnsiTheme="minorHAnsi"/>
          <w:sz w:val="22"/>
          <w:szCs w:val="22"/>
        </w:rPr>
      </w:pPr>
      <w:r w:rsidRPr="00891AA2">
        <w:rPr>
          <w:rFonts w:asciiTheme="minorHAnsi" w:hAnsiTheme="minorHAnsi"/>
          <w:sz w:val="22"/>
          <w:szCs w:val="22"/>
        </w:rPr>
        <w:t xml:space="preserve">The Entity may use the central services provided to the University community by such departments as Dining Services, Printing </w:t>
      </w:r>
      <w:r w:rsidR="00AD0922" w:rsidRPr="00891AA2">
        <w:rPr>
          <w:rFonts w:asciiTheme="minorHAnsi" w:hAnsiTheme="minorHAnsi"/>
          <w:sz w:val="22"/>
          <w:szCs w:val="22"/>
        </w:rPr>
        <w:t xml:space="preserve">and Copying </w:t>
      </w:r>
      <w:r w:rsidRPr="00891AA2">
        <w:rPr>
          <w:rFonts w:asciiTheme="minorHAnsi" w:hAnsiTheme="minorHAnsi"/>
          <w:sz w:val="22"/>
          <w:szCs w:val="22"/>
        </w:rPr>
        <w:t xml:space="preserve">Services, Parking and Transportation, and Facilities Management. </w:t>
      </w:r>
    </w:p>
    <w:p w:rsidR="00947F96" w:rsidRPr="00891AA2" w:rsidRDefault="00947F96" w:rsidP="005251E5">
      <w:pPr>
        <w:pStyle w:val="Default"/>
        <w:tabs>
          <w:tab w:val="left" w:pos="1170"/>
        </w:tabs>
        <w:ind w:left="720" w:right="10" w:hanging="360"/>
        <w:contextualSpacing/>
        <w:jc w:val="both"/>
        <w:rPr>
          <w:rFonts w:asciiTheme="minorHAnsi" w:hAnsiTheme="minorHAnsi"/>
          <w:sz w:val="22"/>
          <w:szCs w:val="22"/>
        </w:rPr>
      </w:pPr>
    </w:p>
    <w:p w:rsidR="00947F96" w:rsidRPr="00891AA2" w:rsidRDefault="00C7723D" w:rsidP="005251E5">
      <w:pPr>
        <w:pStyle w:val="CM11"/>
        <w:numPr>
          <w:ilvl w:val="0"/>
          <w:numId w:val="12"/>
        </w:numPr>
        <w:tabs>
          <w:tab w:val="left" w:pos="720"/>
          <w:tab w:val="left" w:pos="1170"/>
        </w:tabs>
        <w:spacing w:after="0"/>
        <w:ind w:left="720" w:right="10"/>
        <w:contextualSpacing/>
        <w:jc w:val="both"/>
        <w:rPr>
          <w:rFonts w:asciiTheme="minorHAnsi" w:hAnsiTheme="minorHAnsi"/>
          <w:sz w:val="22"/>
          <w:szCs w:val="22"/>
        </w:rPr>
      </w:pPr>
      <w:r w:rsidRPr="00891AA2">
        <w:rPr>
          <w:rFonts w:asciiTheme="minorHAnsi" w:hAnsiTheme="minorHAnsi"/>
          <w:sz w:val="22"/>
          <w:szCs w:val="22"/>
        </w:rPr>
        <w:t xml:space="preserve">The Entity is required to use </w:t>
      </w:r>
      <w:r w:rsidR="00AD0922" w:rsidRPr="00891AA2">
        <w:rPr>
          <w:rFonts w:asciiTheme="minorHAnsi" w:hAnsiTheme="minorHAnsi"/>
          <w:sz w:val="22"/>
          <w:szCs w:val="22"/>
        </w:rPr>
        <w:t xml:space="preserve">the University’s </w:t>
      </w:r>
      <w:r w:rsidRPr="00891AA2">
        <w:rPr>
          <w:rFonts w:asciiTheme="minorHAnsi" w:hAnsiTheme="minorHAnsi"/>
          <w:sz w:val="22"/>
          <w:szCs w:val="22"/>
        </w:rPr>
        <w:t>Pr</w:t>
      </w:r>
      <w:r w:rsidR="00AD0922" w:rsidRPr="00891AA2">
        <w:rPr>
          <w:rFonts w:asciiTheme="minorHAnsi" w:hAnsiTheme="minorHAnsi"/>
          <w:sz w:val="22"/>
          <w:szCs w:val="22"/>
        </w:rPr>
        <w:t>o</w:t>
      </w:r>
      <w:r w:rsidRPr="00891AA2">
        <w:rPr>
          <w:rFonts w:asciiTheme="minorHAnsi" w:hAnsiTheme="minorHAnsi"/>
          <w:sz w:val="22"/>
          <w:szCs w:val="22"/>
        </w:rPr>
        <w:t>c</w:t>
      </w:r>
      <w:r w:rsidR="00AD0922" w:rsidRPr="00891AA2">
        <w:rPr>
          <w:rFonts w:asciiTheme="minorHAnsi" w:hAnsiTheme="minorHAnsi"/>
          <w:sz w:val="22"/>
          <w:szCs w:val="22"/>
        </w:rPr>
        <w:t>urement</w:t>
      </w:r>
      <w:r w:rsidRPr="00891AA2">
        <w:rPr>
          <w:rFonts w:asciiTheme="minorHAnsi" w:hAnsiTheme="minorHAnsi"/>
          <w:sz w:val="22"/>
          <w:szCs w:val="22"/>
        </w:rPr>
        <w:t xml:space="preserve"> </w:t>
      </w:r>
      <w:r w:rsidR="00AD0922" w:rsidRPr="00891AA2">
        <w:rPr>
          <w:rFonts w:asciiTheme="minorHAnsi" w:hAnsiTheme="minorHAnsi"/>
          <w:sz w:val="22"/>
          <w:szCs w:val="22"/>
        </w:rPr>
        <w:t xml:space="preserve">and Supplier Diversity Services department </w:t>
      </w:r>
      <w:r w:rsidRPr="00891AA2">
        <w:rPr>
          <w:rFonts w:asciiTheme="minorHAnsi" w:hAnsiTheme="minorHAnsi"/>
          <w:sz w:val="22"/>
          <w:szCs w:val="22"/>
        </w:rPr>
        <w:t xml:space="preserve">to procure goods and services if the payments for those goods and services will be made through the University’s </w:t>
      </w:r>
      <w:r w:rsidR="00B1213F" w:rsidRPr="00891AA2">
        <w:rPr>
          <w:rFonts w:asciiTheme="minorHAnsi" w:hAnsiTheme="minorHAnsi"/>
          <w:sz w:val="22"/>
          <w:szCs w:val="22"/>
        </w:rPr>
        <w:t>Financial Accounting System</w:t>
      </w:r>
      <w:r w:rsidRPr="00891AA2">
        <w:rPr>
          <w:rFonts w:asciiTheme="minorHAnsi" w:hAnsiTheme="minorHAnsi"/>
          <w:sz w:val="22"/>
          <w:szCs w:val="22"/>
        </w:rPr>
        <w:t xml:space="preserve">. </w:t>
      </w:r>
    </w:p>
    <w:p w:rsidR="00947F96" w:rsidRPr="00891AA2" w:rsidRDefault="00947F96" w:rsidP="005251E5">
      <w:pPr>
        <w:pStyle w:val="Default"/>
        <w:tabs>
          <w:tab w:val="left" w:pos="1170"/>
        </w:tabs>
        <w:ind w:left="720" w:right="10" w:hanging="360"/>
        <w:contextualSpacing/>
        <w:jc w:val="both"/>
        <w:rPr>
          <w:rFonts w:asciiTheme="minorHAnsi" w:hAnsiTheme="minorHAnsi"/>
          <w:sz w:val="22"/>
          <w:szCs w:val="22"/>
        </w:rPr>
      </w:pPr>
    </w:p>
    <w:p w:rsidR="00947F96" w:rsidRPr="00891AA2" w:rsidRDefault="00B1213F" w:rsidP="005251E5">
      <w:pPr>
        <w:pStyle w:val="CM11"/>
        <w:numPr>
          <w:ilvl w:val="0"/>
          <w:numId w:val="12"/>
        </w:numPr>
        <w:tabs>
          <w:tab w:val="left" w:pos="720"/>
          <w:tab w:val="left" w:pos="1170"/>
        </w:tabs>
        <w:spacing w:after="0"/>
        <w:ind w:left="720" w:right="10"/>
        <w:contextualSpacing/>
        <w:jc w:val="both"/>
        <w:rPr>
          <w:rFonts w:asciiTheme="minorHAnsi" w:hAnsiTheme="minorHAnsi"/>
          <w:sz w:val="22"/>
          <w:szCs w:val="22"/>
        </w:rPr>
      </w:pPr>
      <w:r w:rsidRPr="00891AA2">
        <w:rPr>
          <w:rFonts w:asciiTheme="minorHAnsi" w:hAnsiTheme="minorHAnsi"/>
          <w:sz w:val="22"/>
          <w:szCs w:val="22"/>
        </w:rPr>
        <w:t>T</w:t>
      </w:r>
      <w:r w:rsidR="00947F96" w:rsidRPr="00891AA2">
        <w:rPr>
          <w:rFonts w:asciiTheme="minorHAnsi" w:hAnsiTheme="minorHAnsi"/>
          <w:sz w:val="22"/>
          <w:szCs w:val="22"/>
        </w:rPr>
        <w:t xml:space="preserve">he Entity is not eligible to use the </w:t>
      </w:r>
      <w:r w:rsidR="005C760A" w:rsidRPr="00891AA2">
        <w:rPr>
          <w:rFonts w:asciiTheme="minorHAnsi" w:hAnsiTheme="minorHAnsi"/>
          <w:sz w:val="22"/>
          <w:szCs w:val="22"/>
        </w:rPr>
        <w:t xml:space="preserve">services of </w:t>
      </w:r>
      <w:r w:rsidR="00947F96" w:rsidRPr="00891AA2">
        <w:rPr>
          <w:rFonts w:asciiTheme="minorHAnsi" w:hAnsiTheme="minorHAnsi"/>
          <w:sz w:val="22"/>
          <w:szCs w:val="22"/>
        </w:rPr>
        <w:t xml:space="preserve">University Human Resources </w:t>
      </w:r>
      <w:r w:rsidR="005C760A" w:rsidRPr="00891AA2">
        <w:rPr>
          <w:rFonts w:asciiTheme="minorHAnsi" w:hAnsiTheme="minorHAnsi"/>
          <w:sz w:val="22"/>
          <w:szCs w:val="22"/>
        </w:rPr>
        <w:t>or the University’s p</w:t>
      </w:r>
      <w:r w:rsidR="00947F96" w:rsidRPr="00891AA2">
        <w:rPr>
          <w:rFonts w:asciiTheme="minorHAnsi" w:hAnsiTheme="minorHAnsi"/>
          <w:sz w:val="22"/>
          <w:szCs w:val="22"/>
        </w:rPr>
        <w:t xml:space="preserve">ayroll </w:t>
      </w:r>
      <w:r w:rsidR="005C760A" w:rsidRPr="00891AA2">
        <w:rPr>
          <w:rFonts w:asciiTheme="minorHAnsi" w:hAnsiTheme="minorHAnsi"/>
          <w:sz w:val="22"/>
          <w:szCs w:val="22"/>
        </w:rPr>
        <w:t>s</w:t>
      </w:r>
      <w:r w:rsidR="00947F96" w:rsidRPr="00891AA2">
        <w:rPr>
          <w:rFonts w:asciiTheme="minorHAnsi" w:hAnsiTheme="minorHAnsi"/>
          <w:sz w:val="22"/>
          <w:szCs w:val="22"/>
        </w:rPr>
        <w:t xml:space="preserve">ystem. </w:t>
      </w:r>
    </w:p>
    <w:p w:rsidR="009F7B54" w:rsidRPr="00891AA2" w:rsidRDefault="009F7B54" w:rsidP="005251E5">
      <w:pPr>
        <w:pStyle w:val="CM2"/>
        <w:tabs>
          <w:tab w:val="left" w:pos="720"/>
        </w:tabs>
        <w:spacing w:line="240" w:lineRule="auto"/>
        <w:ind w:right="10"/>
        <w:contextualSpacing/>
        <w:jc w:val="both"/>
        <w:rPr>
          <w:rFonts w:asciiTheme="minorHAnsi" w:hAnsiTheme="minorHAnsi"/>
          <w:sz w:val="22"/>
          <w:szCs w:val="22"/>
          <w:u w:val="single"/>
        </w:rPr>
      </w:pPr>
    </w:p>
    <w:p w:rsidR="00B1213F" w:rsidRPr="00891AA2" w:rsidRDefault="00B1213F" w:rsidP="005251E5">
      <w:pPr>
        <w:pStyle w:val="CM2"/>
        <w:numPr>
          <w:ilvl w:val="0"/>
          <w:numId w:val="12"/>
        </w:numPr>
        <w:tabs>
          <w:tab w:val="left" w:pos="720"/>
        </w:tabs>
        <w:spacing w:line="240" w:lineRule="auto"/>
        <w:ind w:right="10" w:hanging="720"/>
        <w:contextualSpacing/>
        <w:jc w:val="both"/>
        <w:rPr>
          <w:rFonts w:asciiTheme="minorHAnsi" w:hAnsiTheme="minorHAnsi"/>
          <w:sz w:val="22"/>
          <w:szCs w:val="22"/>
        </w:rPr>
      </w:pPr>
      <w:bookmarkStart w:id="3" w:name="_GoBack"/>
      <w:bookmarkEnd w:id="3"/>
      <w:r w:rsidRPr="00891AA2">
        <w:rPr>
          <w:rFonts w:asciiTheme="minorHAnsi" w:hAnsiTheme="minorHAnsi"/>
          <w:sz w:val="22"/>
          <w:szCs w:val="22"/>
          <w:u w:val="single"/>
        </w:rPr>
        <w:lastRenderedPageBreak/>
        <w:t>Special Provisions</w:t>
      </w:r>
      <w:r w:rsidR="00EC53D8" w:rsidRPr="00891AA2">
        <w:rPr>
          <w:rFonts w:asciiTheme="minorHAnsi" w:hAnsiTheme="minorHAnsi"/>
          <w:sz w:val="22"/>
          <w:szCs w:val="22"/>
        </w:rPr>
        <w:t xml:space="preserve">.  </w:t>
      </w:r>
      <w:r w:rsidR="0014056B" w:rsidRPr="00891AA2">
        <w:rPr>
          <w:rFonts w:asciiTheme="minorHAnsi" w:hAnsiTheme="minorHAnsi"/>
          <w:sz w:val="22"/>
          <w:szCs w:val="22"/>
        </w:rPr>
        <w:t>[</w:t>
      </w:r>
      <w:r w:rsidR="0014056B" w:rsidRPr="00891AA2">
        <w:rPr>
          <w:rFonts w:asciiTheme="minorHAnsi" w:hAnsiTheme="minorHAnsi"/>
          <w:sz w:val="22"/>
          <w:szCs w:val="22"/>
          <w:highlight w:val="yellow"/>
        </w:rPr>
        <w:t>Insert special provisions, or if none, replace with “Intentionally omitted”</w:t>
      </w:r>
      <w:r w:rsidR="0014056B" w:rsidRPr="00891AA2">
        <w:rPr>
          <w:rFonts w:asciiTheme="minorHAnsi" w:hAnsiTheme="minorHAnsi"/>
          <w:sz w:val="22"/>
          <w:szCs w:val="22"/>
        </w:rPr>
        <w:t>]</w:t>
      </w:r>
    </w:p>
    <w:p w:rsidR="00D948F9" w:rsidRPr="00891AA2" w:rsidRDefault="00D948F9" w:rsidP="005251E5">
      <w:pPr>
        <w:pStyle w:val="Default"/>
        <w:ind w:right="10"/>
        <w:jc w:val="both"/>
        <w:rPr>
          <w:rFonts w:asciiTheme="minorHAnsi" w:hAnsiTheme="minorHAnsi"/>
          <w:sz w:val="22"/>
          <w:szCs w:val="22"/>
        </w:rPr>
      </w:pPr>
    </w:p>
    <w:p w:rsidR="00B1213F" w:rsidRPr="00891AA2" w:rsidRDefault="00B1213F" w:rsidP="00A72BF4">
      <w:pPr>
        <w:pStyle w:val="CM11"/>
        <w:numPr>
          <w:ilvl w:val="0"/>
          <w:numId w:val="12"/>
        </w:numPr>
        <w:tabs>
          <w:tab w:val="left" w:pos="720"/>
        </w:tabs>
        <w:spacing w:after="0"/>
        <w:ind w:left="720" w:right="10"/>
        <w:contextualSpacing/>
        <w:jc w:val="both"/>
        <w:rPr>
          <w:rFonts w:asciiTheme="minorHAnsi" w:hAnsiTheme="minorHAnsi"/>
          <w:sz w:val="22"/>
          <w:szCs w:val="22"/>
        </w:rPr>
      </w:pPr>
      <w:r w:rsidRPr="00891AA2">
        <w:rPr>
          <w:rFonts w:asciiTheme="minorHAnsi" w:hAnsiTheme="minorHAnsi"/>
          <w:sz w:val="22"/>
          <w:szCs w:val="22"/>
          <w:u w:val="single"/>
        </w:rPr>
        <w:t>Charges for Services</w:t>
      </w:r>
      <w:r w:rsidR="00EC53D8" w:rsidRPr="00891AA2">
        <w:rPr>
          <w:rFonts w:asciiTheme="minorHAnsi" w:hAnsiTheme="minorHAnsi"/>
          <w:sz w:val="22"/>
          <w:szCs w:val="22"/>
        </w:rPr>
        <w:t xml:space="preserve">.  </w:t>
      </w:r>
      <w:r w:rsidRPr="00891AA2">
        <w:rPr>
          <w:rFonts w:asciiTheme="minorHAnsi" w:hAnsiTheme="minorHAnsi"/>
          <w:sz w:val="22"/>
          <w:szCs w:val="22"/>
        </w:rPr>
        <w:t xml:space="preserve">The Entity agrees to reimburse the University for the cost of services provided under Sections </w:t>
      </w:r>
      <w:r w:rsidR="0025202C" w:rsidRPr="00891AA2">
        <w:rPr>
          <w:rFonts w:asciiTheme="minorHAnsi" w:hAnsiTheme="minorHAnsi"/>
          <w:sz w:val="22"/>
          <w:szCs w:val="22"/>
        </w:rPr>
        <w:t>5, 6 and 7</w:t>
      </w:r>
      <w:r w:rsidRPr="00891AA2">
        <w:rPr>
          <w:rFonts w:asciiTheme="minorHAnsi" w:hAnsiTheme="minorHAnsi"/>
          <w:sz w:val="22"/>
          <w:szCs w:val="22"/>
        </w:rPr>
        <w:t xml:space="preserve"> of this Agreement</w:t>
      </w:r>
      <w:r w:rsidR="00D948F9" w:rsidRPr="00891AA2">
        <w:rPr>
          <w:rFonts w:asciiTheme="minorHAnsi" w:hAnsiTheme="minorHAnsi"/>
          <w:sz w:val="22"/>
          <w:szCs w:val="22"/>
        </w:rPr>
        <w:t xml:space="preserve"> a</w:t>
      </w:r>
      <w:r w:rsidR="004B26D6" w:rsidRPr="00891AA2">
        <w:rPr>
          <w:rFonts w:asciiTheme="minorHAnsi" w:hAnsiTheme="minorHAnsi"/>
          <w:sz w:val="22"/>
          <w:szCs w:val="22"/>
        </w:rPr>
        <w:t xml:space="preserve">ccording to the procedures of </w:t>
      </w:r>
      <w:r w:rsidR="00D948F9" w:rsidRPr="00891AA2">
        <w:rPr>
          <w:rFonts w:asciiTheme="minorHAnsi" w:hAnsiTheme="minorHAnsi"/>
          <w:sz w:val="22"/>
          <w:szCs w:val="22"/>
        </w:rPr>
        <w:t>the University business unit providing the services</w:t>
      </w:r>
      <w:r w:rsidRPr="00891AA2">
        <w:rPr>
          <w:rFonts w:asciiTheme="minorHAnsi" w:hAnsiTheme="minorHAnsi"/>
          <w:sz w:val="22"/>
          <w:szCs w:val="22"/>
        </w:rPr>
        <w:t xml:space="preserve">. </w:t>
      </w:r>
    </w:p>
    <w:p w:rsidR="00FA49EB" w:rsidRPr="00891AA2" w:rsidRDefault="00FA49EB" w:rsidP="00A72BF4">
      <w:pPr>
        <w:tabs>
          <w:tab w:val="left" w:pos="720"/>
        </w:tabs>
        <w:spacing w:after="0" w:line="240" w:lineRule="auto"/>
        <w:ind w:left="720" w:right="10" w:hanging="360"/>
        <w:contextualSpacing/>
        <w:jc w:val="both"/>
        <w:rPr>
          <w:rFonts w:cs="Times New Roman"/>
          <w:color w:val="000000"/>
        </w:rPr>
      </w:pPr>
    </w:p>
    <w:p w:rsidR="009A272A" w:rsidRPr="00891AA2" w:rsidRDefault="009A272A" w:rsidP="00A72BF4">
      <w:pPr>
        <w:pStyle w:val="ListParagraph"/>
        <w:numPr>
          <w:ilvl w:val="0"/>
          <w:numId w:val="12"/>
        </w:numPr>
        <w:tabs>
          <w:tab w:val="left" w:pos="720"/>
        </w:tabs>
        <w:spacing w:after="0" w:line="240" w:lineRule="auto"/>
        <w:ind w:left="720" w:right="10"/>
        <w:jc w:val="both"/>
        <w:rPr>
          <w:rFonts w:cs="Times New Roman"/>
        </w:rPr>
      </w:pPr>
      <w:r w:rsidRPr="00891AA2">
        <w:rPr>
          <w:rFonts w:cs="Times New Roman"/>
          <w:u w:val="single"/>
        </w:rPr>
        <w:t>Use of the University’s Name and Symbols</w:t>
      </w:r>
      <w:r w:rsidR="00EC53D8" w:rsidRPr="00891AA2">
        <w:rPr>
          <w:rFonts w:cs="Times New Roman"/>
        </w:rPr>
        <w:t xml:space="preserve">.  </w:t>
      </w:r>
      <w:r w:rsidRPr="00891AA2">
        <w:rPr>
          <w:rFonts w:cs="Times New Roman"/>
        </w:rPr>
        <w:t xml:space="preserve">The Entity shall not use the University’s name as part of the Entity’s name or use any marks, symbols, logos, mottoes or indicia of the University without the University’s express prior written consent. </w:t>
      </w:r>
    </w:p>
    <w:p w:rsidR="00A4579A" w:rsidRPr="00891AA2" w:rsidRDefault="00A4579A" w:rsidP="005251E5">
      <w:pPr>
        <w:pStyle w:val="Default"/>
        <w:tabs>
          <w:tab w:val="left" w:pos="360"/>
        </w:tabs>
        <w:ind w:right="10"/>
        <w:contextualSpacing/>
        <w:jc w:val="both"/>
        <w:rPr>
          <w:rFonts w:asciiTheme="minorHAnsi" w:hAnsiTheme="minorHAnsi"/>
          <w:sz w:val="22"/>
          <w:szCs w:val="22"/>
        </w:rPr>
      </w:pPr>
    </w:p>
    <w:p w:rsidR="009A272A" w:rsidRPr="00891AA2" w:rsidRDefault="009A272A" w:rsidP="005251E5">
      <w:pPr>
        <w:pStyle w:val="CM2"/>
        <w:numPr>
          <w:ilvl w:val="0"/>
          <w:numId w:val="12"/>
        </w:numPr>
        <w:tabs>
          <w:tab w:val="left" w:pos="720"/>
        </w:tabs>
        <w:spacing w:line="240" w:lineRule="auto"/>
        <w:ind w:right="10" w:hanging="720"/>
        <w:contextualSpacing/>
        <w:jc w:val="both"/>
        <w:rPr>
          <w:rFonts w:asciiTheme="minorHAnsi" w:hAnsiTheme="minorHAnsi"/>
          <w:sz w:val="22"/>
          <w:szCs w:val="22"/>
          <w:u w:val="single"/>
        </w:rPr>
      </w:pPr>
      <w:r w:rsidRPr="00891AA2">
        <w:rPr>
          <w:rFonts w:asciiTheme="minorHAnsi" w:hAnsiTheme="minorHAnsi"/>
          <w:sz w:val="22"/>
          <w:szCs w:val="22"/>
          <w:u w:val="single"/>
        </w:rPr>
        <w:t>Taxes</w:t>
      </w:r>
      <w:r w:rsidR="00EC53D8" w:rsidRPr="00891AA2">
        <w:rPr>
          <w:rFonts w:asciiTheme="minorHAnsi" w:hAnsiTheme="minorHAnsi"/>
          <w:sz w:val="22"/>
          <w:szCs w:val="22"/>
        </w:rPr>
        <w:t xml:space="preserve">. </w:t>
      </w:r>
    </w:p>
    <w:p w:rsidR="009A272A" w:rsidRPr="00891AA2" w:rsidRDefault="009A272A" w:rsidP="005251E5">
      <w:pPr>
        <w:pStyle w:val="Default"/>
        <w:ind w:right="10"/>
        <w:contextualSpacing/>
        <w:jc w:val="both"/>
        <w:rPr>
          <w:rFonts w:asciiTheme="minorHAnsi" w:hAnsiTheme="minorHAnsi"/>
          <w:sz w:val="22"/>
          <w:szCs w:val="22"/>
        </w:rPr>
      </w:pPr>
    </w:p>
    <w:p w:rsidR="009A272A" w:rsidRPr="00891AA2" w:rsidRDefault="009A272A" w:rsidP="005251E5">
      <w:pPr>
        <w:pStyle w:val="CM7"/>
        <w:numPr>
          <w:ilvl w:val="0"/>
          <w:numId w:val="13"/>
        </w:numPr>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 xml:space="preserve">The Entity shall not use the University’s taxpayer identification number or the University’s tax-exempt status in connection with purchases or sales by the Entity, gifts to the Entity, interest or other income of the Entity, or any other activity of the Entity. </w:t>
      </w:r>
    </w:p>
    <w:p w:rsidR="009A272A" w:rsidRPr="00891AA2" w:rsidRDefault="009A272A" w:rsidP="005251E5">
      <w:pPr>
        <w:pStyle w:val="CM7"/>
        <w:tabs>
          <w:tab w:val="left" w:pos="720"/>
        </w:tabs>
        <w:spacing w:line="240" w:lineRule="auto"/>
        <w:ind w:left="720" w:right="10" w:hanging="360"/>
        <w:contextualSpacing/>
        <w:jc w:val="both"/>
        <w:rPr>
          <w:rFonts w:asciiTheme="minorHAnsi" w:hAnsiTheme="minorHAnsi"/>
          <w:sz w:val="22"/>
          <w:szCs w:val="22"/>
        </w:rPr>
      </w:pPr>
    </w:p>
    <w:p w:rsidR="009A272A" w:rsidRPr="00891AA2" w:rsidRDefault="009A272A" w:rsidP="005251E5">
      <w:pPr>
        <w:pStyle w:val="CM7"/>
        <w:numPr>
          <w:ilvl w:val="0"/>
          <w:numId w:val="13"/>
        </w:numPr>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 xml:space="preserve">The entity certifies it </w:t>
      </w:r>
      <w:r w:rsidR="0025202C" w:rsidRPr="00891AA2">
        <w:rPr>
          <w:rFonts w:asciiTheme="minorHAnsi" w:hAnsiTheme="minorHAnsi"/>
          <w:sz w:val="22"/>
          <w:szCs w:val="22"/>
        </w:rPr>
        <w:t>[</w:t>
      </w:r>
      <w:r w:rsidRPr="00891AA2">
        <w:rPr>
          <w:rFonts w:asciiTheme="minorHAnsi" w:hAnsiTheme="minorHAnsi"/>
          <w:sz w:val="22"/>
          <w:szCs w:val="22"/>
          <w:highlight w:val="yellow"/>
        </w:rPr>
        <w:t>is</w:t>
      </w:r>
      <w:r w:rsidR="0025202C" w:rsidRPr="00891AA2">
        <w:rPr>
          <w:rFonts w:asciiTheme="minorHAnsi" w:hAnsiTheme="minorHAnsi"/>
          <w:sz w:val="22"/>
          <w:szCs w:val="22"/>
          <w:highlight w:val="yellow"/>
        </w:rPr>
        <w:t>/</w:t>
      </w:r>
      <w:r w:rsidRPr="00891AA2">
        <w:rPr>
          <w:rFonts w:asciiTheme="minorHAnsi" w:hAnsiTheme="minorHAnsi"/>
          <w:sz w:val="22"/>
          <w:szCs w:val="22"/>
          <w:highlight w:val="yellow"/>
        </w:rPr>
        <w:t>is not</w:t>
      </w:r>
      <w:r w:rsidR="0025202C" w:rsidRPr="00891AA2">
        <w:rPr>
          <w:rFonts w:asciiTheme="minorHAnsi" w:hAnsiTheme="minorHAnsi"/>
          <w:sz w:val="22"/>
          <w:szCs w:val="22"/>
        </w:rPr>
        <w:t>]</w:t>
      </w:r>
      <w:r w:rsidRPr="00891AA2">
        <w:rPr>
          <w:rFonts w:asciiTheme="minorHAnsi" w:hAnsiTheme="minorHAnsi"/>
          <w:sz w:val="22"/>
          <w:szCs w:val="22"/>
        </w:rPr>
        <w:t xml:space="preserve"> an organization exempt from sales tax. Entities that are exempt from sales tax must attach a Sales and Use Tax Certificate of Exemption to this Entity Agreement as proof of their tax-exempt status. </w:t>
      </w:r>
    </w:p>
    <w:p w:rsidR="00FA49EB" w:rsidRPr="00891AA2" w:rsidRDefault="00FA49EB" w:rsidP="005251E5">
      <w:pPr>
        <w:pStyle w:val="Default"/>
        <w:ind w:right="10"/>
        <w:contextualSpacing/>
        <w:jc w:val="both"/>
        <w:rPr>
          <w:rFonts w:asciiTheme="minorHAnsi" w:hAnsiTheme="minorHAnsi"/>
          <w:sz w:val="22"/>
          <w:szCs w:val="22"/>
        </w:rPr>
      </w:pPr>
    </w:p>
    <w:p w:rsidR="009A272A" w:rsidRPr="00891AA2" w:rsidRDefault="009A272A" w:rsidP="005251E5">
      <w:pPr>
        <w:pStyle w:val="CM2"/>
        <w:numPr>
          <w:ilvl w:val="0"/>
          <w:numId w:val="7"/>
        </w:numPr>
        <w:tabs>
          <w:tab w:val="left" w:pos="720"/>
        </w:tabs>
        <w:spacing w:line="240" w:lineRule="auto"/>
        <w:ind w:right="10" w:hanging="720"/>
        <w:contextualSpacing/>
        <w:jc w:val="both"/>
        <w:rPr>
          <w:rFonts w:asciiTheme="minorHAnsi" w:hAnsiTheme="minorHAnsi"/>
          <w:b/>
          <w:sz w:val="22"/>
          <w:szCs w:val="22"/>
        </w:rPr>
      </w:pPr>
      <w:r w:rsidRPr="00891AA2">
        <w:rPr>
          <w:rFonts w:asciiTheme="minorHAnsi" w:hAnsiTheme="minorHAnsi"/>
          <w:b/>
          <w:sz w:val="22"/>
          <w:szCs w:val="22"/>
        </w:rPr>
        <w:t>Liability and Insurance</w:t>
      </w:r>
      <w:r w:rsidR="00EC53D8" w:rsidRPr="00891AA2">
        <w:rPr>
          <w:rFonts w:asciiTheme="minorHAnsi" w:hAnsiTheme="minorHAnsi"/>
          <w:b/>
          <w:sz w:val="22"/>
          <w:szCs w:val="22"/>
        </w:rPr>
        <w:t>.</w:t>
      </w:r>
    </w:p>
    <w:p w:rsidR="00EC53D8" w:rsidRPr="00891AA2" w:rsidRDefault="00EC53D8" w:rsidP="005251E5">
      <w:pPr>
        <w:pStyle w:val="Default"/>
        <w:ind w:right="10"/>
        <w:rPr>
          <w:rFonts w:asciiTheme="minorHAnsi" w:hAnsiTheme="minorHAnsi"/>
          <w:sz w:val="22"/>
          <w:szCs w:val="22"/>
        </w:rPr>
      </w:pPr>
    </w:p>
    <w:p w:rsidR="009A272A" w:rsidRPr="00891AA2" w:rsidRDefault="009A272A" w:rsidP="005251E5">
      <w:pPr>
        <w:pStyle w:val="CM8"/>
        <w:numPr>
          <w:ilvl w:val="0"/>
          <w:numId w:val="14"/>
        </w:numPr>
        <w:tabs>
          <w:tab w:val="left" w:pos="720"/>
        </w:tabs>
        <w:spacing w:line="240" w:lineRule="auto"/>
        <w:ind w:right="10"/>
        <w:contextualSpacing/>
        <w:jc w:val="both"/>
        <w:rPr>
          <w:rFonts w:asciiTheme="minorHAnsi" w:hAnsiTheme="minorHAnsi"/>
          <w:sz w:val="22"/>
          <w:szCs w:val="22"/>
        </w:rPr>
      </w:pPr>
      <w:r w:rsidRPr="00891AA2">
        <w:rPr>
          <w:rFonts w:asciiTheme="minorHAnsi" w:hAnsiTheme="minorHAnsi"/>
          <w:sz w:val="22"/>
          <w:szCs w:val="22"/>
        </w:rPr>
        <w:t xml:space="preserve">The Entity understands and agrees that the University, the Commonwealth of Virginia, and the employees and agents of either will not be liable for any of the Entity’s contracts, torts, or other acts or omissions, or those by the Entity’s directors, officers, members, staff, or activity participants. The Entity understands and agrees that neither it nor its directors, officers, members, staff, or activity participants are protected by the University’s or the Commonwealth of Virginia’s insurance policies or self-insurance plans, and that the University and the Commonwealth will not provide any legal defense for the Entity or any such person in the event of any claim against any of them. </w:t>
      </w:r>
    </w:p>
    <w:p w:rsidR="009A272A" w:rsidRPr="00891AA2" w:rsidRDefault="009A272A" w:rsidP="005251E5">
      <w:pPr>
        <w:pStyle w:val="Default"/>
        <w:ind w:left="720" w:right="10" w:hanging="360"/>
        <w:contextualSpacing/>
        <w:jc w:val="both"/>
        <w:rPr>
          <w:rFonts w:asciiTheme="minorHAnsi" w:hAnsiTheme="minorHAnsi"/>
          <w:color w:val="auto"/>
          <w:sz w:val="22"/>
          <w:szCs w:val="22"/>
        </w:rPr>
      </w:pPr>
    </w:p>
    <w:p w:rsidR="009A272A" w:rsidRPr="00891AA2" w:rsidRDefault="009A272A" w:rsidP="005251E5">
      <w:pPr>
        <w:pStyle w:val="ListParagraph"/>
        <w:numPr>
          <w:ilvl w:val="0"/>
          <w:numId w:val="14"/>
        </w:numPr>
        <w:spacing w:after="0" w:line="240" w:lineRule="auto"/>
        <w:ind w:right="10"/>
        <w:jc w:val="both"/>
        <w:rPr>
          <w:rFonts w:cs="Times New Roman"/>
        </w:rPr>
      </w:pPr>
      <w:r w:rsidRPr="00891AA2">
        <w:rPr>
          <w:rFonts w:cs="Times New Roman"/>
        </w:rPr>
        <w:t xml:space="preserve">The University shall be responsible for the payment of claims for loss, personal injury, death, property damage, or otherwise arising out of any act or omission of its employees or agents in connection with the performance of this Agreement for which it may be held liable under applicable law.  Nothing contained herein shall be deemed an express or implied waiver of the sovereign immunity of </w:t>
      </w:r>
      <w:r w:rsidRPr="00891AA2">
        <w:rPr>
          <w:rFonts w:cs="Times New Roman"/>
          <w:b/>
        </w:rPr>
        <w:t>t</w:t>
      </w:r>
      <w:r w:rsidRPr="00891AA2">
        <w:rPr>
          <w:rFonts w:cs="Times New Roman"/>
        </w:rPr>
        <w:t xml:space="preserve">he University or the Commonwealth of Virginia.  </w:t>
      </w:r>
    </w:p>
    <w:p w:rsidR="009A272A" w:rsidRPr="00891AA2" w:rsidRDefault="009A272A" w:rsidP="005251E5">
      <w:pPr>
        <w:spacing w:after="0" w:line="240" w:lineRule="auto"/>
        <w:ind w:left="720" w:right="10" w:hanging="360"/>
        <w:contextualSpacing/>
        <w:jc w:val="both"/>
        <w:rPr>
          <w:rFonts w:cs="Times New Roman"/>
        </w:rPr>
      </w:pPr>
    </w:p>
    <w:p w:rsidR="009A272A" w:rsidRPr="00891AA2" w:rsidRDefault="009A272A" w:rsidP="005251E5">
      <w:pPr>
        <w:pStyle w:val="ListParagraph"/>
        <w:numPr>
          <w:ilvl w:val="0"/>
          <w:numId w:val="14"/>
        </w:numPr>
        <w:spacing w:after="0" w:line="240" w:lineRule="auto"/>
        <w:ind w:right="10"/>
        <w:jc w:val="both"/>
        <w:rPr>
          <w:rFonts w:cs="Times New Roman"/>
        </w:rPr>
      </w:pPr>
      <w:r w:rsidRPr="00891AA2">
        <w:rPr>
          <w:rFonts w:cs="Times New Roman"/>
        </w:rPr>
        <w:t xml:space="preserve">The Entity will indemnify, defend and hold harmless the University, its employees and agents, from and against any and all losses, claims, demands, damages, liabilities, and costs that (i) directly or indirectly result from or arise in connection with any negligent act or omission of the Entity, its agents, or employees in the performance of its obligations under this Agreement, (ii) arise from patent or copyright infringement claims relating to any product, process or service made, used or sold </w:t>
      </w:r>
      <w:r w:rsidRPr="00891AA2">
        <w:rPr>
          <w:rFonts w:cs="Times New Roman"/>
        </w:rPr>
        <w:lastRenderedPageBreak/>
        <w:t>by the Entity, or</w:t>
      </w:r>
      <w:r w:rsidRPr="00891AA2">
        <w:rPr>
          <w:rStyle w:val="DeltaViewInsertion"/>
          <w:rFonts w:cs="Times New Roman"/>
          <w:color w:val="auto"/>
          <w:u w:val="none"/>
        </w:rPr>
        <w:t xml:space="preserve"> (iii) arise from or incident to </w:t>
      </w:r>
      <w:r w:rsidRPr="00891AA2">
        <w:rPr>
          <w:rFonts w:cs="Times New Roman"/>
        </w:rPr>
        <w:t>the Entity</w:t>
      </w:r>
      <w:r w:rsidRPr="00891AA2">
        <w:rPr>
          <w:rStyle w:val="DeltaViewInsertion"/>
          <w:rFonts w:cs="Times New Roman"/>
          <w:color w:val="auto"/>
          <w:u w:val="none"/>
        </w:rPr>
        <w:t xml:space="preserve">’s use and occupancy of office space pursuant to this Agreement.  </w:t>
      </w:r>
    </w:p>
    <w:p w:rsidR="009A272A" w:rsidRPr="00891AA2" w:rsidRDefault="009A272A" w:rsidP="005251E5">
      <w:pPr>
        <w:spacing w:after="0" w:line="240" w:lineRule="auto"/>
        <w:ind w:left="720" w:right="10" w:hanging="360"/>
        <w:contextualSpacing/>
        <w:jc w:val="both"/>
        <w:rPr>
          <w:rFonts w:cs="Times New Roman"/>
        </w:rPr>
      </w:pPr>
    </w:p>
    <w:p w:rsidR="009A272A" w:rsidRPr="00891AA2" w:rsidRDefault="009A272A" w:rsidP="005251E5">
      <w:pPr>
        <w:pStyle w:val="ListParagraph"/>
        <w:numPr>
          <w:ilvl w:val="0"/>
          <w:numId w:val="14"/>
        </w:numPr>
        <w:spacing w:after="0" w:line="240" w:lineRule="auto"/>
        <w:ind w:right="10"/>
        <w:jc w:val="both"/>
        <w:rPr>
          <w:rFonts w:cs="Times New Roman"/>
        </w:rPr>
      </w:pPr>
      <w:r w:rsidRPr="00891AA2">
        <w:rPr>
          <w:rFonts w:cs="Times New Roman"/>
        </w:rPr>
        <w:t>The Entity shall maintain General Liability insurance with a limit of not less than $1,000,000 per occurrence and an aggregate limit of $3,000,000, to include coverage for premises/operations, personal injury, and contractual liability. If the Entity has any owned vehicles or intends to use leased or non-owned vehicles, it shall maintain Automobile Liability insurance, with a limit of not less than $500,000 per accident.  Additionally, the Entity shall maintain Directors and Officers insurance to provide errors and omissions coverage for its Board of Directors and corporate officers, with a liability limit of not less than $500,000 per claim.  The following should be included on the Commercial General Liability coverage as an additional insured: “The Commonwealth of Virginia, and the Rector and Visitors of the University of Virginia, its officers, employees and agents.”  The insurance policies should be underwritten by insurance companies maintaining at least an A- rating with A.M. Best Company and licensed to conduct business in the Commonwealth of Virginia.</w:t>
      </w:r>
    </w:p>
    <w:p w:rsidR="00CE16E2" w:rsidRPr="00891AA2" w:rsidRDefault="00CE16E2" w:rsidP="005251E5">
      <w:pPr>
        <w:spacing w:after="0" w:line="240" w:lineRule="auto"/>
        <w:ind w:left="720" w:right="10" w:hanging="360"/>
        <w:contextualSpacing/>
        <w:jc w:val="both"/>
        <w:rPr>
          <w:rFonts w:cs="Times New Roman"/>
        </w:rPr>
      </w:pPr>
    </w:p>
    <w:p w:rsidR="00CE16E2" w:rsidRPr="00891AA2" w:rsidRDefault="00CE16E2" w:rsidP="005251E5">
      <w:pPr>
        <w:pStyle w:val="ListParagraph"/>
        <w:numPr>
          <w:ilvl w:val="0"/>
          <w:numId w:val="14"/>
        </w:numPr>
        <w:tabs>
          <w:tab w:val="left" w:pos="360"/>
          <w:tab w:val="left" w:pos="1800"/>
        </w:tabs>
        <w:spacing w:after="0" w:line="240" w:lineRule="auto"/>
        <w:ind w:right="10"/>
        <w:jc w:val="both"/>
        <w:rPr>
          <w:rFonts w:cs="Times New Roman"/>
        </w:rPr>
      </w:pPr>
      <w:r w:rsidRPr="00891AA2">
        <w:rPr>
          <w:caps/>
        </w:rPr>
        <w:t xml:space="preserve">EXCEPT FOR THE CONTRACTOR’S INDEMNITY OBLIGATIONS HEREIN, </w:t>
      </w:r>
      <w:r w:rsidRPr="00891AA2">
        <w:rPr>
          <w:rFonts w:cs="Times New Roman"/>
          <w:caps/>
        </w:rPr>
        <w:t>In no event shall either party be liable for any indirect, incidental, special, consequential, punitive, or other damages resulting from the performance or non-performance of this Agreement, obligations of either party under this Agreement or termination of this Agreement for any reason, including, but not limited to, damages for loss of profits, even if such party had been advised of the possibility of such damages.</w:t>
      </w:r>
    </w:p>
    <w:p w:rsidR="00FA49EB" w:rsidRPr="00891AA2" w:rsidRDefault="00FA49EB" w:rsidP="005251E5">
      <w:pPr>
        <w:pStyle w:val="Default"/>
        <w:ind w:right="10"/>
        <w:contextualSpacing/>
        <w:jc w:val="both"/>
        <w:rPr>
          <w:rFonts w:asciiTheme="minorHAnsi" w:hAnsiTheme="minorHAnsi"/>
          <w:color w:val="auto"/>
          <w:sz w:val="22"/>
          <w:szCs w:val="22"/>
        </w:rPr>
      </w:pPr>
    </w:p>
    <w:p w:rsidR="005251E5" w:rsidRPr="00891AA2" w:rsidRDefault="009A272A" w:rsidP="00492D7B">
      <w:pPr>
        <w:pStyle w:val="CM2"/>
        <w:numPr>
          <w:ilvl w:val="0"/>
          <w:numId w:val="7"/>
        </w:numPr>
        <w:tabs>
          <w:tab w:val="left" w:pos="720"/>
        </w:tabs>
        <w:spacing w:line="240" w:lineRule="auto"/>
        <w:ind w:right="10" w:hanging="720"/>
        <w:contextualSpacing/>
        <w:jc w:val="both"/>
        <w:rPr>
          <w:rFonts w:asciiTheme="minorHAnsi" w:hAnsiTheme="minorHAnsi"/>
          <w:b/>
          <w:sz w:val="22"/>
          <w:szCs w:val="22"/>
        </w:rPr>
      </w:pPr>
      <w:r w:rsidRPr="00891AA2">
        <w:rPr>
          <w:rFonts w:asciiTheme="minorHAnsi" w:hAnsiTheme="minorHAnsi"/>
          <w:b/>
          <w:sz w:val="22"/>
          <w:szCs w:val="22"/>
        </w:rPr>
        <w:t>Non-discrimination</w:t>
      </w:r>
      <w:r w:rsidR="00EC53D8" w:rsidRPr="00891AA2">
        <w:rPr>
          <w:rFonts w:asciiTheme="minorHAnsi" w:hAnsiTheme="minorHAnsi"/>
          <w:b/>
          <w:sz w:val="22"/>
          <w:szCs w:val="22"/>
        </w:rPr>
        <w:t xml:space="preserve">.  </w:t>
      </w:r>
    </w:p>
    <w:p w:rsidR="005251E5" w:rsidRPr="00891AA2" w:rsidRDefault="005251E5" w:rsidP="00E513BA">
      <w:pPr>
        <w:pStyle w:val="CM2"/>
        <w:tabs>
          <w:tab w:val="left" w:pos="720"/>
        </w:tabs>
        <w:spacing w:line="240" w:lineRule="auto"/>
        <w:ind w:right="10"/>
        <w:contextualSpacing/>
        <w:jc w:val="both"/>
        <w:rPr>
          <w:rFonts w:asciiTheme="minorHAnsi" w:hAnsiTheme="minorHAnsi"/>
          <w:sz w:val="22"/>
          <w:szCs w:val="22"/>
          <w:u w:val="single"/>
        </w:rPr>
      </w:pPr>
    </w:p>
    <w:p w:rsidR="00492D7B" w:rsidRPr="00891AA2" w:rsidRDefault="00492D7B" w:rsidP="00E513BA">
      <w:pPr>
        <w:spacing w:after="0" w:line="240" w:lineRule="auto"/>
        <w:ind w:right="10"/>
        <w:jc w:val="both"/>
        <w:rPr>
          <w:rFonts w:eastAsia="Times New Roman" w:cs="Times New Roman"/>
        </w:rPr>
      </w:pPr>
      <w:r w:rsidRPr="00891AA2">
        <w:rPr>
          <w:rFonts w:cs="Times New Roman"/>
        </w:rPr>
        <w:t xml:space="preserve">Both </w:t>
      </w:r>
      <w:r w:rsidRPr="00891AA2">
        <w:rPr>
          <w:rFonts w:cs="Times New Roman"/>
          <w:bCs/>
        </w:rPr>
        <w:t xml:space="preserve">parties agree not to </w:t>
      </w:r>
      <w:r w:rsidRPr="00891AA2">
        <w:rPr>
          <w:rFonts w:cs="Times New Roman"/>
        </w:rPr>
        <w:t xml:space="preserve">discriminate on the basis of age, color, disability, gender identity, national or ethnic origin, political affiliation, race, religion, sex (including pregnancy), sexual orientation, veteran status or family medical or genetic information.  Both </w:t>
      </w:r>
      <w:r w:rsidRPr="00891AA2">
        <w:rPr>
          <w:rFonts w:cs="Times New Roman"/>
          <w:bCs/>
        </w:rPr>
        <w:t xml:space="preserve">parties </w:t>
      </w:r>
      <w:r w:rsidRPr="00891AA2">
        <w:rPr>
          <w:rFonts w:cs="Times New Roman"/>
        </w:rPr>
        <w:t>shall abide by these principles in the administration of this Agreement.</w:t>
      </w:r>
    </w:p>
    <w:p w:rsidR="00FA49EB" w:rsidRPr="00891AA2" w:rsidRDefault="00FA49EB" w:rsidP="005251E5">
      <w:pPr>
        <w:spacing w:after="0" w:line="240" w:lineRule="auto"/>
        <w:ind w:right="10"/>
        <w:contextualSpacing/>
        <w:jc w:val="both"/>
        <w:rPr>
          <w:rFonts w:cs="Times New Roman"/>
        </w:rPr>
      </w:pPr>
    </w:p>
    <w:p w:rsidR="00492D7B" w:rsidRPr="00891AA2" w:rsidRDefault="00C7723D" w:rsidP="005251E5">
      <w:pPr>
        <w:pStyle w:val="ListParagraph"/>
        <w:numPr>
          <w:ilvl w:val="0"/>
          <w:numId w:val="7"/>
        </w:numPr>
        <w:spacing w:after="0" w:line="240" w:lineRule="auto"/>
        <w:ind w:right="10" w:hanging="720"/>
        <w:jc w:val="both"/>
        <w:rPr>
          <w:rFonts w:cs="Times New Roman"/>
          <w:b/>
        </w:rPr>
      </w:pPr>
      <w:r w:rsidRPr="00891AA2">
        <w:rPr>
          <w:rFonts w:cs="Times New Roman"/>
          <w:b/>
        </w:rPr>
        <w:t xml:space="preserve">Term </w:t>
      </w:r>
      <w:r w:rsidR="00FA49EB" w:rsidRPr="00891AA2">
        <w:rPr>
          <w:rFonts w:cs="Times New Roman"/>
          <w:b/>
        </w:rPr>
        <w:t>and Termination</w:t>
      </w:r>
      <w:r w:rsidR="00EC53D8" w:rsidRPr="00891AA2">
        <w:rPr>
          <w:rFonts w:cs="Times New Roman"/>
          <w:b/>
        </w:rPr>
        <w:t xml:space="preserve">.  </w:t>
      </w:r>
    </w:p>
    <w:p w:rsidR="00492D7B" w:rsidRPr="00891AA2" w:rsidRDefault="00492D7B" w:rsidP="00492D7B">
      <w:pPr>
        <w:spacing w:after="0" w:line="240" w:lineRule="auto"/>
        <w:ind w:right="10"/>
        <w:jc w:val="both"/>
        <w:rPr>
          <w:rFonts w:cs="Times New Roman"/>
        </w:rPr>
      </w:pPr>
    </w:p>
    <w:p w:rsidR="00FA49EB" w:rsidRPr="00891AA2" w:rsidRDefault="00C7723D" w:rsidP="00492D7B">
      <w:pPr>
        <w:spacing w:after="0" w:line="240" w:lineRule="auto"/>
        <w:ind w:right="10"/>
        <w:jc w:val="both"/>
        <w:rPr>
          <w:rFonts w:cs="Times New Roman"/>
        </w:rPr>
      </w:pPr>
      <w:r w:rsidRPr="00891AA2">
        <w:rPr>
          <w:rFonts w:cs="Times New Roman"/>
        </w:rPr>
        <w:t xml:space="preserve">This Agreement shall become effective as of the </w:t>
      </w:r>
      <w:r w:rsidR="00930099" w:rsidRPr="00891AA2">
        <w:rPr>
          <w:rFonts w:cs="Times New Roman"/>
        </w:rPr>
        <w:t>Effective D</w:t>
      </w:r>
      <w:r w:rsidRPr="00891AA2">
        <w:rPr>
          <w:rFonts w:cs="Times New Roman"/>
        </w:rPr>
        <w:t xml:space="preserve">ate and shall </w:t>
      </w:r>
      <w:r w:rsidR="0025202C" w:rsidRPr="00891AA2">
        <w:rPr>
          <w:rFonts w:cs="Times New Roman"/>
        </w:rPr>
        <w:t xml:space="preserve">continue </w:t>
      </w:r>
      <w:r w:rsidR="000A3BAA" w:rsidRPr="00891AA2">
        <w:rPr>
          <w:rFonts w:cs="Times New Roman"/>
        </w:rPr>
        <w:t xml:space="preserve">for </w:t>
      </w:r>
      <w:r w:rsidR="00503DF6" w:rsidRPr="00891AA2">
        <w:rPr>
          <w:rFonts w:cs="Times New Roman"/>
        </w:rPr>
        <w:t xml:space="preserve">a </w:t>
      </w:r>
      <w:r w:rsidR="0025202C" w:rsidRPr="00891AA2">
        <w:rPr>
          <w:rFonts w:cs="Times New Roman"/>
        </w:rPr>
        <w:t xml:space="preserve">period of </w:t>
      </w:r>
      <w:r w:rsidR="0025202C" w:rsidRPr="00891AA2">
        <w:rPr>
          <w:rFonts w:cs="Times New Roman"/>
          <w:highlight w:val="yellow"/>
        </w:rPr>
        <w:t>____</w:t>
      </w:r>
      <w:r w:rsidR="0025202C" w:rsidRPr="00891AA2">
        <w:rPr>
          <w:rFonts w:cs="Times New Roman"/>
        </w:rPr>
        <w:t xml:space="preserve"> </w:t>
      </w:r>
      <w:r w:rsidR="000A3BAA" w:rsidRPr="00891AA2">
        <w:rPr>
          <w:rFonts w:cs="Times New Roman"/>
        </w:rPr>
        <w:t xml:space="preserve">years </w:t>
      </w:r>
      <w:r w:rsidRPr="00891AA2">
        <w:rPr>
          <w:rFonts w:cs="Times New Roman"/>
        </w:rPr>
        <w:t xml:space="preserve">unless </w:t>
      </w:r>
      <w:r w:rsidR="0025202C" w:rsidRPr="00891AA2">
        <w:rPr>
          <w:rFonts w:cs="Times New Roman"/>
        </w:rPr>
        <w:t xml:space="preserve">earlier </w:t>
      </w:r>
      <w:r w:rsidRPr="00891AA2">
        <w:rPr>
          <w:rFonts w:cs="Times New Roman"/>
        </w:rPr>
        <w:t>terminated</w:t>
      </w:r>
      <w:r w:rsidR="000A3BAA" w:rsidRPr="00891AA2">
        <w:rPr>
          <w:rFonts w:cs="Times New Roman"/>
        </w:rPr>
        <w:t xml:space="preserve"> as provided herein.  This Agreement may be terminated</w:t>
      </w:r>
      <w:r w:rsidR="0025202C" w:rsidRPr="00891AA2">
        <w:rPr>
          <w:rFonts w:cs="Times New Roman"/>
        </w:rPr>
        <w:t>:</w:t>
      </w:r>
      <w:r w:rsidRPr="00891AA2">
        <w:rPr>
          <w:rFonts w:cs="Times New Roman"/>
        </w:rPr>
        <w:t xml:space="preserve"> </w:t>
      </w:r>
      <w:r w:rsidR="0025202C" w:rsidRPr="00891AA2">
        <w:rPr>
          <w:rFonts w:cs="Times New Roman"/>
        </w:rPr>
        <w:t xml:space="preserve">(i) </w:t>
      </w:r>
      <w:r w:rsidRPr="00891AA2">
        <w:rPr>
          <w:rFonts w:cs="Times New Roman"/>
        </w:rPr>
        <w:t xml:space="preserve">by the Entity or the </w:t>
      </w:r>
      <w:bookmarkStart w:id="4" w:name="termdt"/>
      <w:r w:rsidRPr="00891AA2">
        <w:rPr>
          <w:rFonts w:cs="Times New Roman"/>
        </w:rPr>
        <w:fldChar w:fldCharType="begin">
          <w:ffData>
            <w:name w:val="termdt"/>
            <w:enabled/>
            <w:calcOnExit w:val="0"/>
            <w:textInput/>
          </w:ffData>
        </w:fldChar>
      </w:r>
      <w:r w:rsidRPr="00891AA2">
        <w:rPr>
          <w:rFonts w:cs="Times New Roman"/>
        </w:rPr>
        <w:instrText xml:space="preserve"> FORMTEXT </w:instrText>
      </w:r>
      <w:r w:rsidR="00CF7B70">
        <w:rPr>
          <w:rFonts w:cs="Times New Roman"/>
        </w:rPr>
      </w:r>
      <w:r w:rsidR="00CF7B70">
        <w:rPr>
          <w:rFonts w:cs="Times New Roman"/>
        </w:rPr>
        <w:fldChar w:fldCharType="separate"/>
      </w:r>
      <w:r w:rsidRPr="00891AA2">
        <w:rPr>
          <w:rFonts w:cs="Times New Roman"/>
        </w:rPr>
        <w:fldChar w:fldCharType="end"/>
      </w:r>
      <w:bookmarkEnd w:id="4"/>
      <w:r w:rsidRPr="00891AA2">
        <w:rPr>
          <w:rFonts w:cs="Times New Roman"/>
        </w:rPr>
        <w:t>University</w:t>
      </w:r>
      <w:r w:rsidR="0025202C" w:rsidRPr="00891AA2">
        <w:rPr>
          <w:rFonts w:cs="Times New Roman"/>
        </w:rPr>
        <w:t xml:space="preserve"> </w:t>
      </w:r>
      <w:r w:rsidRPr="00891AA2">
        <w:rPr>
          <w:rFonts w:cs="Times New Roman"/>
        </w:rPr>
        <w:t xml:space="preserve">with or without cause, by </w:t>
      </w:r>
      <w:r w:rsidR="00AC40D1" w:rsidRPr="00891AA2">
        <w:rPr>
          <w:rFonts w:cs="Times New Roman"/>
        </w:rPr>
        <w:t xml:space="preserve">sixty (60) days’ </w:t>
      </w:r>
      <w:r w:rsidRPr="00891AA2">
        <w:rPr>
          <w:rFonts w:cs="Times New Roman"/>
        </w:rPr>
        <w:t>written notice to the other party</w:t>
      </w:r>
      <w:r w:rsidR="0025202C" w:rsidRPr="00891AA2">
        <w:rPr>
          <w:rFonts w:cs="Times New Roman"/>
        </w:rPr>
        <w:t>; or (ii) at any time by mutual written agreement of the parties</w:t>
      </w:r>
      <w:r w:rsidRPr="00891AA2">
        <w:rPr>
          <w:rFonts w:cs="Times New Roman"/>
        </w:rPr>
        <w:t xml:space="preserve">. </w:t>
      </w:r>
    </w:p>
    <w:p w:rsidR="00FA49EB" w:rsidRPr="00891AA2" w:rsidRDefault="00FA49EB" w:rsidP="005251E5">
      <w:pPr>
        <w:spacing w:after="0" w:line="240" w:lineRule="auto"/>
        <w:ind w:right="10"/>
        <w:contextualSpacing/>
        <w:jc w:val="both"/>
        <w:rPr>
          <w:rFonts w:cs="Times New Roman"/>
        </w:rPr>
      </w:pPr>
    </w:p>
    <w:p w:rsidR="00492D7B" w:rsidRPr="00891AA2" w:rsidRDefault="00C7723D" w:rsidP="005251E5">
      <w:pPr>
        <w:pStyle w:val="ListParagraph"/>
        <w:numPr>
          <w:ilvl w:val="0"/>
          <w:numId w:val="7"/>
        </w:numPr>
        <w:tabs>
          <w:tab w:val="left" w:pos="720"/>
        </w:tabs>
        <w:spacing w:after="0" w:line="240" w:lineRule="auto"/>
        <w:ind w:right="10" w:hanging="720"/>
        <w:jc w:val="both"/>
        <w:rPr>
          <w:rFonts w:cs="Times New Roman"/>
          <w:b/>
        </w:rPr>
      </w:pPr>
      <w:r w:rsidRPr="00891AA2">
        <w:rPr>
          <w:rFonts w:cs="Times New Roman"/>
          <w:b/>
        </w:rPr>
        <w:t>Waiver</w:t>
      </w:r>
      <w:r w:rsidR="00EC53D8" w:rsidRPr="00891AA2">
        <w:rPr>
          <w:rFonts w:cs="Times New Roman"/>
          <w:b/>
        </w:rPr>
        <w:t xml:space="preserve">.  </w:t>
      </w:r>
    </w:p>
    <w:p w:rsidR="00492D7B" w:rsidRPr="00891AA2" w:rsidRDefault="00492D7B" w:rsidP="00492D7B">
      <w:pPr>
        <w:tabs>
          <w:tab w:val="left" w:pos="720"/>
        </w:tabs>
        <w:spacing w:after="0" w:line="240" w:lineRule="auto"/>
        <w:ind w:right="10"/>
        <w:jc w:val="both"/>
        <w:rPr>
          <w:rFonts w:cs="Times New Roman"/>
        </w:rPr>
      </w:pPr>
    </w:p>
    <w:p w:rsidR="009F7B54" w:rsidRPr="00891AA2" w:rsidRDefault="00C7723D" w:rsidP="00492D7B">
      <w:pPr>
        <w:tabs>
          <w:tab w:val="left" w:pos="720"/>
        </w:tabs>
        <w:spacing w:after="0" w:line="240" w:lineRule="auto"/>
        <w:ind w:right="10"/>
        <w:jc w:val="both"/>
        <w:rPr>
          <w:rFonts w:cs="Times New Roman"/>
        </w:rPr>
      </w:pPr>
      <w:r w:rsidRPr="00891AA2">
        <w:rPr>
          <w:rFonts w:cs="Times New Roman"/>
        </w:rPr>
        <w:t xml:space="preserve">Failure of the University to enforce any of the provisions of this Agreement shall not be construed as a waiver of provision or any later breach thereof. </w:t>
      </w:r>
    </w:p>
    <w:p w:rsidR="00FA49EB" w:rsidRPr="00891AA2" w:rsidRDefault="00FA49EB" w:rsidP="005251E5">
      <w:pPr>
        <w:pStyle w:val="Default"/>
        <w:ind w:right="10"/>
        <w:jc w:val="both"/>
        <w:rPr>
          <w:rFonts w:asciiTheme="minorHAnsi" w:hAnsiTheme="minorHAnsi"/>
          <w:sz w:val="22"/>
          <w:szCs w:val="22"/>
        </w:rPr>
      </w:pPr>
    </w:p>
    <w:p w:rsidR="00492D7B" w:rsidRPr="00891AA2" w:rsidRDefault="00C7723D" w:rsidP="005251E5">
      <w:pPr>
        <w:pStyle w:val="CM11"/>
        <w:numPr>
          <w:ilvl w:val="0"/>
          <w:numId w:val="7"/>
        </w:numPr>
        <w:tabs>
          <w:tab w:val="left" w:pos="-720"/>
          <w:tab w:val="left" w:pos="720"/>
        </w:tabs>
        <w:suppressAutoHyphens/>
        <w:spacing w:after="0"/>
        <w:ind w:right="10" w:hanging="720"/>
        <w:contextualSpacing/>
        <w:jc w:val="both"/>
        <w:rPr>
          <w:rFonts w:asciiTheme="minorHAnsi" w:hAnsiTheme="minorHAnsi"/>
          <w:b/>
          <w:sz w:val="22"/>
          <w:szCs w:val="22"/>
        </w:rPr>
      </w:pPr>
      <w:r w:rsidRPr="00891AA2">
        <w:rPr>
          <w:rFonts w:asciiTheme="minorHAnsi" w:hAnsiTheme="minorHAnsi"/>
          <w:b/>
          <w:sz w:val="22"/>
          <w:szCs w:val="22"/>
        </w:rPr>
        <w:t>Notices</w:t>
      </w:r>
      <w:r w:rsidR="00EC53D8" w:rsidRPr="00891AA2">
        <w:rPr>
          <w:rFonts w:asciiTheme="minorHAnsi" w:hAnsiTheme="minorHAnsi"/>
          <w:b/>
          <w:sz w:val="22"/>
          <w:szCs w:val="22"/>
        </w:rPr>
        <w:t xml:space="preserve">.  </w:t>
      </w:r>
    </w:p>
    <w:p w:rsidR="00492D7B" w:rsidRPr="00891AA2" w:rsidRDefault="00492D7B" w:rsidP="00492D7B">
      <w:pPr>
        <w:pStyle w:val="CM11"/>
        <w:tabs>
          <w:tab w:val="left" w:pos="-720"/>
          <w:tab w:val="left" w:pos="720"/>
        </w:tabs>
        <w:suppressAutoHyphens/>
        <w:spacing w:after="0"/>
        <w:ind w:right="10"/>
        <w:contextualSpacing/>
        <w:jc w:val="both"/>
        <w:rPr>
          <w:rFonts w:asciiTheme="minorHAnsi" w:hAnsiTheme="minorHAnsi"/>
          <w:sz w:val="22"/>
          <w:szCs w:val="22"/>
          <w:u w:val="single"/>
        </w:rPr>
      </w:pPr>
    </w:p>
    <w:p w:rsidR="00930099" w:rsidRPr="00891AA2" w:rsidRDefault="00930099" w:rsidP="00492D7B">
      <w:pPr>
        <w:pStyle w:val="CM11"/>
        <w:tabs>
          <w:tab w:val="left" w:pos="-720"/>
          <w:tab w:val="left" w:pos="720"/>
        </w:tabs>
        <w:suppressAutoHyphens/>
        <w:spacing w:after="0"/>
        <w:ind w:right="10"/>
        <w:contextualSpacing/>
        <w:jc w:val="both"/>
        <w:rPr>
          <w:rFonts w:asciiTheme="minorHAnsi" w:hAnsiTheme="minorHAnsi"/>
          <w:sz w:val="22"/>
          <w:szCs w:val="22"/>
        </w:rPr>
      </w:pPr>
      <w:r w:rsidRPr="00891AA2">
        <w:rPr>
          <w:rFonts w:asciiTheme="minorHAnsi" w:hAnsiTheme="minorHAnsi"/>
          <w:sz w:val="22"/>
          <w:szCs w:val="22"/>
        </w:rPr>
        <w:t xml:space="preserve">Any notice required to be given under this Agreement will be deemed made if delivered </w:t>
      </w:r>
      <w:r w:rsidRPr="00891AA2">
        <w:rPr>
          <w:rFonts w:asciiTheme="minorHAnsi" w:hAnsiTheme="minorHAnsi"/>
          <w:sz w:val="22"/>
          <w:szCs w:val="22"/>
        </w:rPr>
        <w:lastRenderedPageBreak/>
        <w:t>either to the address given below or to such other address as may hereafter be specified in writing by the parties:</w:t>
      </w:r>
    </w:p>
    <w:p w:rsidR="00930099" w:rsidRPr="00891AA2" w:rsidRDefault="00930099" w:rsidP="005251E5">
      <w:pPr>
        <w:spacing w:after="0" w:line="240" w:lineRule="auto"/>
        <w:ind w:right="10"/>
        <w:contextualSpacing/>
        <w:jc w:val="both"/>
        <w:rPr>
          <w:rFonts w:cs="Times New Roman"/>
        </w:rPr>
      </w:pPr>
    </w:p>
    <w:p w:rsidR="00930099" w:rsidRPr="00891AA2" w:rsidRDefault="00930099" w:rsidP="005251E5">
      <w:pPr>
        <w:tabs>
          <w:tab w:val="left" w:pos="720"/>
          <w:tab w:val="left" w:pos="3060"/>
        </w:tabs>
        <w:spacing w:after="0" w:line="240" w:lineRule="auto"/>
        <w:ind w:left="720" w:right="10"/>
        <w:contextualSpacing/>
        <w:jc w:val="both"/>
        <w:rPr>
          <w:rFonts w:cs="Times New Roman"/>
        </w:rPr>
      </w:pPr>
      <w:r w:rsidRPr="00891AA2">
        <w:rPr>
          <w:rFonts w:cs="Times New Roman"/>
        </w:rPr>
        <w:t xml:space="preserve">If to the University: </w:t>
      </w:r>
    </w:p>
    <w:p w:rsidR="00930099" w:rsidRPr="00891AA2" w:rsidRDefault="00930099" w:rsidP="005251E5">
      <w:pPr>
        <w:spacing w:after="0" w:line="240" w:lineRule="auto"/>
        <w:ind w:right="10"/>
        <w:contextualSpacing/>
        <w:jc w:val="both"/>
        <w:rPr>
          <w:rFonts w:cs="Times New Roman"/>
          <w:bCs/>
        </w:rPr>
      </w:pPr>
      <w:r w:rsidRPr="00891AA2">
        <w:rPr>
          <w:rFonts w:cs="Times New Roman"/>
          <w:spacing w:val="-2"/>
        </w:rPr>
        <w:tab/>
      </w:r>
    </w:p>
    <w:p w:rsidR="00930099" w:rsidRPr="00891AA2" w:rsidRDefault="00930099" w:rsidP="005251E5">
      <w:pPr>
        <w:tabs>
          <w:tab w:val="left" w:pos="720"/>
        </w:tabs>
        <w:spacing w:after="0" w:line="240" w:lineRule="auto"/>
        <w:ind w:left="720" w:right="10"/>
        <w:contextualSpacing/>
        <w:jc w:val="both"/>
        <w:rPr>
          <w:rFonts w:cs="Times New Roman"/>
        </w:rPr>
      </w:pPr>
      <w:r w:rsidRPr="00891AA2">
        <w:rPr>
          <w:rFonts w:cs="Times New Roman"/>
        </w:rPr>
        <w:t>University of Virginia</w:t>
      </w:r>
    </w:p>
    <w:p w:rsidR="00930099" w:rsidRPr="00891AA2" w:rsidRDefault="00930099" w:rsidP="005251E5">
      <w:pPr>
        <w:tabs>
          <w:tab w:val="left" w:pos="720"/>
        </w:tabs>
        <w:spacing w:after="0" w:line="240" w:lineRule="auto"/>
        <w:ind w:left="720" w:right="10"/>
        <w:contextualSpacing/>
        <w:jc w:val="both"/>
        <w:rPr>
          <w:rFonts w:cs="Times New Roman"/>
        </w:rPr>
      </w:pPr>
      <w:r w:rsidRPr="00891AA2">
        <w:rPr>
          <w:rFonts w:cs="Times New Roman"/>
        </w:rPr>
        <w:t>1001 North Emmet Street</w:t>
      </w:r>
    </w:p>
    <w:p w:rsidR="00930099" w:rsidRPr="00891AA2" w:rsidRDefault="00930099" w:rsidP="005251E5">
      <w:pPr>
        <w:tabs>
          <w:tab w:val="left" w:pos="720"/>
        </w:tabs>
        <w:spacing w:after="0" w:line="240" w:lineRule="auto"/>
        <w:ind w:left="720" w:right="10"/>
        <w:contextualSpacing/>
        <w:jc w:val="both"/>
        <w:rPr>
          <w:rFonts w:cs="Times New Roman"/>
        </w:rPr>
      </w:pPr>
      <w:r w:rsidRPr="00891AA2">
        <w:rPr>
          <w:rFonts w:cs="Times New Roman"/>
        </w:rPr>
        <w:t>Charlottesville, VA 22904-4194</w:t>
      </w:r>
    </w:p>
    <w:p w:rsidR="00D01D80" w:rsidRDefault="00930099" w:rsidP="005251E5">
      <w:pPr>
        <w:tabs>
          <w:tab w:val="left" w:pos="720"/>
        </w:tabs>
        <w:spacing w:after="0" w:line="240" w:lineRule="auto"/>
        <w:ind w:left="720" w:right="10"/>
        <w:contextualSpacing/>
        <w:jc w:val="both"/>
        <w:rPr>
          <w:rFonts w:cs="Times New Roman"/>
        </w:rPr>
      </w:pPr>
      <w:r w:rsidRPr="00891AA2">
        <w:rPr>
          <w:rFonts w:cs="Times New Roman"/>
        </w:rPr>
        <w:t>Attention:</w:t>
      </w:r>
      <w:r w:rsidR="00D01D80">
        <w:rPr>
          <w:rFonts w:cs="Times New Roman"/>
        </w:rPr>
        <w:t xml:space="preserve"> Director of Financial Operations</w:t>
      </w:r>
    </w:p>
    <w:p w:rsidR="00930099" w:rsidRPr="00891AA2" w:rsidRDefault="00C36369" w:rsidP="005251E5">
      <w:pPr>
        <w:tabs>
          <w:tab w:val="left" w:pos="720"/>
        </w:tabs>
        <w:spacing w:after="0" w:line="240" w:lineRule="auto"/>
        <w:ind w:left="720" w:right="10"/>
        <w:contextualSpacing/>
        <w:jc w:val="both"/>
        <w:rPr>
          <w:rFonts w:cs="Times New Roman"/>
        </w:rPr>
      </w:pPr>
      <w:r w:rsidRPr="00891AA2">
        <w:rPr>
          <w:rFonts w:cs="Times New Roman"/>
        </w:rPr>
        <w:t>Fax:  434-924-4294</w:t>
      </w:r>
    </w:p>
    <w:p w:rsidR="0025202C" w:rsidRPr="00891AA2" w:rsidRDefault="0025202C" w:rsidP="005251E5">
      <w:pPr>
        <w:tabs>
          <w:tab w:val="left" w:pos="720"/>
        </w:tabs>
        <w:spacing w:after="0" w:line="240" w:lineRule="auto"/>
        <w:ind w:left="720" w:right="10"/>
        <w:contextualSpacing/>
        <w:jc w:val="both"/>
        <w:rPr>
          <w:rFonts w:cs="Times New Roman"/>
        </w:rPr>
      </w:pPr>
    </w:p>
    <w:p w:rsidR="0025202C" w:rsidRPr="00891AA2" w:rsidRDefault="0025202C" w:rsidP="005251E5">
      <w:pPr>
        <w:tabs>
          <w:tab w:val="left" w:pos="720"/>
        </w:tabs>
        <w:spacing w:after="0" w:line="240" w:lineRule="auto"/>
        <w:ind w:left="720" w:right="10"/>
        <w:contextualSpacing/>
        <w:jc w:val="both"/>
        <w:rPr>
          <w:rFonts w:cs="Times New Roman"/>
        </w:rPr>
      </w:pPr>
      <w:r w:rsidRPr="00891AA2">
        <w:rPr>
          <w:rFonts w:cs="Times New Roman"/>
        </w:rPr>
        <w:t>School contact:</w:t>
      </w:r>
    </w:p>
    <w:p w:rsidR="0025202C" w:rsidRPr="00891AA2" w:rsidRDefault="0025202C" w:rsidP="005251E5">
      <w:pPr>
        <w:tabs>
          <w:tab w:val="left" w:pos="720"/>
        </w:tabs>
        <w:spacing w:after="0" w:line="240" w:lineRule="auto"/>
        <w:ind w:left="720" w:right="10"/>
        <w:contextualSpacing/>
        <w:jc w:val="both"/>
        <w:rPr>
          <w:rFonts w:cs="Times New Roman"/>
        </w:rPr>
      </w:pPr>
    </w:p>
    <w:p w:rsidR="0025202C" w:rsidRPr="00891AA2" w:rsidRDefault="0025202C"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25202C" w:rsidRPr="00891AA2" w:rsidRDefault="0025202C"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25202C" w:rsidRPr="00891AA2" w:rsidRDefault="0025202C"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25202C" w:rsidRPr="00891AA2" w:rsidRDefault="0025202C"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25202C" w:rsidRPr="00891AA2" w:rsidRDefault="0025202C" w:rsidP="005251E5">
      <w:pPr>
        <w:tabs>
          <w:tab w:val="left" w:pos="720"/>
        </w:tabs>
        <w:spacing w:after="0" w:line="240" w:lineRule="auto"/>
        <w:ind w:left="720" w:right="10"/>
        <w:contextualSpacing/>
        <w:jc w:val="both"/>
        <w:rPr>
          <w:rFonts w:cs="Times New Roman"/>
        </w:rPr>
      </w:pPr>
      <w:r w:rsidRPr="00891AA2">
        <w:rPr>
          <w:rFonts w:cs="Times New Roman"/>
          <w:highlight w:val="yellow"/>
        </w:rPr>
        <w:t>Fax:  ________________</w:t>
      </w:r>
    </w:p>
    <w:p w:rsidR="0025202C" w:rsidRPr="00891AA2" w:rsidRDefault="0025202C" w:rsidP="005251E5">
      <w:pPr>
        <w:tabs>
          <w:tab w:val="left" w:pos="720"/>
        </w:tabs>
        <w:spacing w:after="0" w:line="240" w:lineRule="auto"/>
        <w:ind w:left="720" w:right="10"/>
        <w:contextualSpacing/>
        <w:jc w:val="both"/>
        <w:rPr>
          <w:rFonts w:cs="Times New Roman"/>
        </w:rPr>
      </w:pPr>
    </w:p>
    <w:p w:rsidR="00930099" w:rsidRPr="00891AA2" w:rsidRDefault="00930099" w:rsidP="005251E5">
      <w:pPr>
        <w:tabs>
          <w:tab w:val="left" w:pos="162"/>
          <w:tab w:val="left" w:pos="720"/>
        </w:tabs>
        <w:spacing w:after="0" w:line="240" w:lineRule="auto"/>
        <w:ind w:right="10"/>
        <w:contextualSpacing/>
        <w:jc w:val="both"/>
        <w:rPr>
          <w:rFonts w:cs="Times New Roman"/>
        </w:rPr>
      </w:pPr>
    </w:p>
    <w:p w:rsidR="00930099" w:rsidRPr="00891AA2" w:rsidRDefault="00930099" w:rsidP="005251E5">
      <w:pPr>
        <w:tabs>
          <w:tab w:val="left" w:pos="162"/>
          <w:tab w:val="left" w:pos="720"/>
        </w:tabs>
        <w:spacing w:after="0" w:line="240" w:lineRule="auto"/>
        <w:ind w:left="720" w:right="10"/>
        <w:contextualSpacing/>
        <w:jc w:val="both"/>
        <w:rPr>
          <w:rFonts w:cs="Times New Roman"/>
        </w:rPr>
      </w:pPr>
      <w:r w:rsidRPr="00891AA2">
        <w:rPr>
          <w:rFonts w:cs="Times New Roman"/>
        </w:rPr>
        <w:t>If to the Entity:</w:t>
      </w:r>
    </w:p>
    <w:p w:rsidR="00930099" w:rsidRPr="00891AA2" w:rsidRDefault="00930099" w:rsidP="005251E5">
      <w:pPr>
        <w:tabs>
          <w:tab w:val="left" w:pos="720"/>
        </w:tabs>
        <w:spacing w:after="0" w:line="240" w:lineRule="auto"/>
        <w:ind w:left="720" w:right="10"/>
        <w:contextualSpacing/>
        <w:jc w:val="both"/>
        <w:rPr>
          <w:rFonts w:cs="Times New Roman"/>
        </w:rPr>
      </w:pPr>
    </w:p>
    <w:p w:rsidR="00930099" w:rsidRPr="00891AA2" w:rsidRDefault="00930099"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930099" w:rsidRPr="00891AA2" w:rsidRDefault="00930099"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930099" w:rsidRPr="00891AA2" w:rsidRDefault="00930099"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930099" w:rsidRPr="00891AA2" w:rsidRDefault="00930099" w:rsidP="005251E5">
      <w:pPr>
        <w:tabs>
          <w:tab w:val="left" w:pos="720"/>
        </w:tabs>
        <w:spacing w:after="0" w:line="240" w:lineRule="auto"/>
        <w:ind w:left="720" w:right="10"/>
        <w:contextualSpacing/>
        <w:jc w:val="both"/>
        <w:rPr>
          <w:rFonts w:cs="Times New Roman"/>
          <w:highlight w:val="yellow"/>
        </w:rPr>
      </w:pPr>
      <w:r w:rsidRPr="00891AA2">
        <w:rPr>
          <w:rFonts w:cs="Times New Roman"/>
          <w:highlight w:val="yellow"/>
        </w:rPr>
        <w:t>____________________</w:t>
      </w:r>
      <w:r w:rsidRPr="00891AA2">
        <w:rPr>
          <w:rFonts w:cs="Times New Roman"/>
          <w:highlight w:val="yellow"/>
        </w:rPr>
        <w:tab/>
      </w:r>
      <w:r w:rsidRPr="00891AA2">
        <w:rPr>
          <w:rFonts w:cs="Times New Roman"/>
          <w:highlight w:val="yellow"/>
        </w:rPr>
        <w:tab/>
      </w:r>
      <w:r w:rsidRPr="00891AA2">
        <w:rPr>
          <w:rFonts w:cs="Times New Roman"/>
          <w:highlight w:val="yellow"/>
        </w:rPr>
        <w:tab/>
      </w:r>
      <w:r w:rsidRPr="00891AA2">
        <w:rPr>
          <w:rFonts w:cs="Times New Roman"/>
          <w:highlight w:val="yellow"/>
        </w:rPr>
        <w:tab/>
      </w:r>
    </w:p>
    <w:p w:rsidR="00930099" w:rsidRPr="00891AA2" w:rsidRDefault="00930099" w:rsidP="005251E5">
      <w:pPr>
        <w:tabs>
          <w:tab w:val="left" w:pos="720"/>
        </w:tabs>
        <w:spacing w:after="0" w:line="240" w:lineRule="auto"/>
        <w:ind w:left="720" w:right="10"/>
        <w:contextualSpacing/>
        <w:jc w:val="both"/>
        <w:rPr>
          <w:rFonts w:cs="Times New Roman"/>
        </w:rPr>
      </w:pPr>
      <w:r w:rsidRPr="00891AA2">
        <w:rPr>
          <w:rFonts w:cs="Times New Roman"/>
          <w:highlight w:val="yellow"/>
        </w:rPr>
        <w:t>Fax:  ________________</w:t>
      </w:r>
      <w:r w:rsidRPr="00891AA2">
        <w:rPr>
          <w:rFonts w:cs="Times New Roman"/>
        </w:rPr>
        <w:tab/>
      </w:r>
      <w:r w:rsidRPr="00891AA2">
        <w:rPr>
          <w:rFonts w:cs="Times New Roman"/>
        </w:rPr>
        <w:tab/>
      </w:r>
      <w:r w:rsidRPr="00891AA2">
        <w:rPr>
          <w:rFonts w:cs="Times New Roman"/>
        </w:rPr>
        <w:tab/>
      </w:r>
      <w:r w:rsidRPr="00891AA2">
        <w:rPr>
          <w:rFonts w:cs="Times New Roman"/>
        </w:rPr>
        <w:tab/>
      </w:r>
      <w:r w:rsidRPr="00891AA2">
        <w:rPr>
          <w:rFonts w:cs="Times New Roman"/>
        </w:rPr>
        <w:tab/>
        <w:t xml:space="preserve"> </w:t>
      </w:r>
    </w:p>
    <w:p w:rsidR="00930099" w:rsidRPr="00891AA2" w:rsidRDefault="00930099" w:rsidP="005251E5">
      <w:pPr>
        <w:tabs>
          <w:tab w:val="left" w:pos="720"/>
        </w:tabs>
        <w:spacing w:after="0" w:line="240" w:lineRule="auto"/>
        <w:ind w:left="720" w:right="10"/>
        <w:contextualSpacing/>
        <w:jc w:val="both"/>
        <w:rPr>
          <w:rFonts w:cs="Times New Roman"/>
        </w:rPr>
      </w:pPr>
    </w:p>
    <w:p w:rsidR="00930099" w:rsidRPr="00891AA2" w:rsidRDefault="00930099" w:rsidP="00492D7B">
      <w:pPr>
        <w:tabs>
          <w:tab w:val="left" w:pos="-720"/>
        </w:tabs>
        <w:suppressAutoHyphens/>
        <w:spacing w:after="0" w:line="240" w:lineRule="auto"/>
        <w:ind w:right="10"/>
        <w:contextualSpacing/>
        <w:jc w:val="both"/>
        <w:rPr>
          <w:rFonts w:cs="Times New Roman"/>
        </w:rPr>
      </w:pPr>
      <w:r w:rsidRPr="00891AA2">
        <w:rPr>
          <w:rFonts w:cs="Times New Roman"/>
        </w:rPr>
        <w:t>Notice will be deemed to have been made, if by hand upon the date so delivered; if by registered or certified mail, postage prepaid and return receipt requested, upon third day after deposit in the United States mail; if by express courier service on the date actually delivered; and if by facsimile upon receipt.</w:t>
      </w:r>
    </w:p>
    <w:p w:rsidR="00492D7B" w:rsidRPr="00891AA2" w:rsidRDefault="00930099" w:rsidP="00492D7B">
      <w:pPr>
        <w:pStyle w:val="ListParagraph"/>
        <w:numPr>
          <w:ilvl w:val="0"/>
          <w:numId w:val="7"/>
        </w:numPr>
        <w:suppressAutoHyphens/>
        <w:spacing w:before="100" w:beforeAutospacing="1" w:after="0" w:afterAutospacing="1" w:line="240" w:lineRule="auto"/>
        <w:ind w:right="10" w:hanging="720"/>
        <w:jc w:val="both"/>
        <w:rPr>
          <w:rFonts w:cs="Times New Roman"/>
          <w:b/>
        </w:rPr>
      </w:pPr>
      <w:r w:rsidRPr="00891AA2">
        <w:rPr>
          <w:rFonts w:cs="Times New Roman"/>
          <w:b/>
        </w:rPr>
        <w:t>Governing Law</w:t>
      </w:r>
      <w:r w:rsidR="00EC53D8" w:rsidRPr="00891AA2">
        <w:rPr>
          <w:rFonts w:cs="Times New Roman"/>
          <w:b/>
        </w:rPr>
        <w:t xml:space="preserve">.  </w:t>
      </w:r>
    </w:p>
    <w:p w:rsidR="00EC5C04" w:rsidRPr="00891AA2" w:rsidRDefault="005251E5" w:rsidP="00492D7B">
      <w:pPr>
        <w:suppressAutoHyphens/>
        <w:spacing w:after="0" w:line="240" w:lineRule="auto"/>
        <w:ind w:right="14"/>
        <w:jc w:val="both"/>
        <w:rPr>
          <w:rFonts w:cs="Times New Roman"/>
        </w:rPr>
      </w:pPr>
      <w:r w:rsidRPr="00891AA2">
        <w:rPr>
          <w:rFonts w:eastAsia="Times New Roman" w:cs="Times New Roman"/>
        </w:rPr>
        <w:t xml:space="preserve">Any and all actions at law, suits in equity, or judicial proceedings for any and every action pursuant to this </w:t>
      </w:r>
      <w:r w:rsidRPr="00891AA2">
        <w:rPr>
          <w:rFonts w:cs="Times New Roman"/>
        </w:rPr>
        <w:t>Agreement</w:t>
      </w:r>
      <w:r w:rsidRPr="00891AA2">
        <w:rPr>
          <w:rFonts w:eastAsia="Times New Roman" w:cs="Times New Roman"/>
        </w:rPr>
        <w:t xml:space="preserve"> or the services provided hereunder must be instituted and maintained in a court of competent jurisdiction in the Commonwealth of Virginia.  </w:t>
      </w:r>
      <w:r w:rsidRPr="00891AA2">
        <w:rPr>
          <w:rFonts w:cs="Times New Roman"/>
        </w:rPr>
        <w:t>This Agreement will be governed in all respects by the laws of the Commonwealth of Virginia without regard to its rules respecting conflict of laws</w:t>
      </w:r>
      <w:r w:rsidRPr="00891AA2">
        <w:rPr>
          <w:rFonts w:eastAsia="Times New Roman" w:cs="Times New Roman"/>
        </w:rPr>
        <w:t xml:space="preserve">. </w:t>
      </w:r>
    </w:p>
    <w:p w:rsidR="005251E5" w:rsidRPr="00891AA2" w:rsidRDefault="005251E5" w:rsidP="00492D7B">
      <w:pPr>
        <w:pStyle w:val="ListParagraph"/>
        <w:suppressAutoHyphens/>
        <w:spacing w:after="0" w:line="240" w:lineRule="auto"/>
        <w:ind w:right="14"/>
        <w:jc w:val="both"/>
        <w:rPr>
          <w:rFonts w:cs="Times New Roman"/>
        </w:rPr>
      </w:pPr>
    </w:p>
    <w:p w:rsidR="00492D7B" w:rsidRPr="00891AA2" w:rsidRDefault="00930099" w:rsidP="00492D7B">
      <w:pPr>
        <w:pStyle w:val="ListParagraph"/>
        <w:numPr>
          <w:ilvl w:val="0"/>
          <w:numId w:val="7"/>
        </w:numPr>
        <w:spacing w:after="0" w:line="240" w:lineRule="auto"/>
        <w:ind w:right="14" w:hanging="720"/>
        <w:jc w:val="both"/>
        <w:rPr>
          <w:rFonts w:cs="Times New Roman"/>
          <w:b/>
        </w:rPr>
      </w:pPr>
      <w:r w:rsidRPr="00891AA2">
        <w:rPr>
          <w:rFonts w:cs="Times New Roman"/>
          <w:b/>
        </w:rPr>
        <w:t>General Terms</w:t>
      </w:r>
      <w:r w:rsidR="00EC53D8" w:rsidRPr="00891AA2">
        <w:rPr>
          <w:rFonts w:cs="Times New Roman"/>
          <w:b/>
        </w:rPr>
        <w:t xml:space="preserve">.  </w:t>
      </w:r>
    </w:p>
    <w:p w:rsidR="00492D7B" w:rsidRPr="00891AA2" w:rsidRDefault="00492D7B" w:rsidP="00492D7B">
      <w:pPr>
        <w:spacing w:after="0" w:line="240" w:lineRule="auto"/>
        <w:ind w:right="14"/>
        <w:jc w:val="both"/>
        <w:rPr>
          <w:rFonts w:cs="Times New Roman"/>
          <w:spacing w:val="-3"/>
        </w:rPr>
      </w:pPr>
    </w:p>
    <w:p w:rsidR="00930099" w:rsidRPr="00891AA2" w:rsidRDefault="00930099" w:rsidP="00492D7B">
      <w:pPr>
        <w:spacing w:after="0" w:line="240" w:lineRule="auto"/>
        <w:ind w:right="10"/>
        <w:jc w:val="both"/>
        <w:rPr>
          <w:rFonts w:cs="Times New Roman"/>
        </w:rPr>
      </w:pPr>
      <w:r w:rsidRPr="00891AA2">
        <w:rPr>
          <w:rFonts w:cs="Times New Roman"/>
          <w:spacing w:val="-3"/>
        </w:rPr>
        <w:t xml:space="preserve">This Agreement constitutes the entire agreement between the parties on the subject matter hereof, and supersedes all prior contracts, agreements, and understandings relating to the same subject matter between the parties.  </w:t>
      </w:r>
      <w:r w:rsidRPr="00891AA2">
        <w:rPr>
          <w:rFonts w:cs="Times New Roman"/>
          <w:spacing w:val="-2"/>
        </w:rPr>
        <w:t xml:space="preserve">No waiver, alteration, or modification of the provisions in this </w:t>
      </w:r>
      <w:r w:rsidRPr="00891AA2">
        <w:rPr>
          <w:rFonts w:cs="Times New Roman"/>
        </w:rPr>
        <w:t xml:space="preserve">Agreement </w:t>
      </w:r>
      <w:r w:rsidRPr="00891AA2">
        <w:rPr>
          <w:rFonts w:cs="Times New Roman"/>
          <w:spacing w:val="-2"/>
        </w:rPr>
        <w:t xml:space="preserve">will be binding unless in writing and signed </w:t>
      </w:r>
      <w:r w:rsidRPr="00891AA2">
        <w:rPr>
          <w:rStyle w:val="DeltaViewInsertion"/>
          <w:rFonts w:cs="Times New Roman"/>
          <w:color w:val="auto"/>
          <w:spacing w:val="-2"/>
          <w:u w:val="none"/>
        </w:rPr>
        <w:t>by both parties</w:t>
      </w:r>
      <w:r w:rsidRPr="00891AA2">
        <w:rPr>
          <w:rFonts w:cs="Times New Roman"/>
          <w:spacing w:val="-2"/>
        </w:rPr>
        <w:t>.</w:t>
      </w:r>
      <w:r w:rsidRPr="00891AA2">
        <w:rPr>
          <w:rFonts w:cs="Times New Roman"/>
        </w:rPr>
        <w:t xml:space="preserve">  Neither this Agreement nor any right or interest hereunder may be assigned or transferred by </w:t>
      </w:r>
      <w:r w:rsidRPr="00891AA2">
        <w:rPr>
          <w:rFonts w:cs="Times New Roman"/>
        </w:rPr>
        <w:lastRenderedPageBreak/>
        <w:t xml:space="preserve">either party without prior written consent of the other party, except this Agreement may be assigned to a party that succeeds to all or substantially all of a party’s business or assets whether by sale, merger, operation of law or otherwise. </w:t>
      </w:r>
      <w:r w:rsidR="00492D7B" w:rsidRPr="00891AA2">
        <w:rPr>
          <w:rFonts w:cs="Times New Roman"/>
        </w:rPr>
        <w:t xml:space="preserve">This Agreement and any amendments may be executed in counterparts which, taken together, will be deemed to constitute one and the same instrument.  Any counterpart signature delivered by facsimile, “pdf” or other electronic format, will be given the same legal effect as an original signature. </w:t>
      </w:r>
      <w:r w:rsidRPr="00891AA2">
        <w:rPr>
          <w:rFonts w:cs="Times New Roman"/>
        </w:rPr>
        <w:t>The headings appearing in this Agreement are for convenience and reference only and are not intended to and shall not, define or limit the scope of the provisions to which they relate.  No course of dealing between the parties or any delay on the part of either party in exercising any rights it may have under this Agreement shall operate as a waiver of any of the rights of such hereunder.</w:t>
      </w:r>
    </w:p>
    <w:p w:rsidR="00CE16E2" w:rsidRPr="00891AA2" w:rsidRDefault="00CE16E2" w:rsidP="005251E5">
      <w:pPr>
        <w:spacing w:after="0" w:line="240" w:lineRule="auto"/>
        <w:ind w:right="10" w:firstLine="720"/>
        <w:contextualSpacing/>
        <w:jc w:val="both"/>
        <w:rPr>
          <w:rFonts w:cs="Times New Roman"/>
        </w:rPr>
      </w:pPr>
    </w:p>
    <w:p w:rsidR="00930099" w:rsidRPr="00891AA2" w:rsidRDefault="00930099" w:rsidP="005251E5">
      <w:pPr>
        <w:spacing w:after="0" w:line="240" w:lineRule="auto"/>
        <w:ind w:right="10" w:firstLine="720"/>
        <w:contextualSpacing/>
        <w:jc w:val="both"/>
        <w:rPr>
          <w:rFonts w:cs="Times New Roman"/>
        </w:rPr>
      </w:pPr>
      <w:r w:rsidRPr="00891AA2">
        <w:rPr>
          <w:rFonts w:cs="Times New Roman"/>
          <w:b/>
        </w:rPr>
        <w:t>IN WITNESS WHEREOF</w:t>
      </w:r>
      <w:r w:rsidRPr="00891AA2">
        <w:rPr>
          <w:rFonts w:cs="Times New Roman"/>
        </w:rPr>
        <w:t>, the parties have caused this Agreement to be executed in their names as their official acts by their respective representatives, each of whom is duly authorized to execute the same.</w:t>
      </w:r>
    </w:p>
    <w:p w:rsidR="00930099" w:rsidRPr="00891AA2" w:rsidRDefault="00930099" w:rsidP="00930099">
      <w:pPr>
        <w:pStyle w:val="CM10"/>
        <w:tabs>
          <w:tab w:val="left" w:pos="720"/>
        </w:tabs>
        <w:spacing w:line="240" w:lineRule="auto"/>
        <w:ind w:right="10"/>
        <w:contextualSpacing/>
        <w:jc w:val="both"/>
        <w:rPr>
          <w:rFonts w:asciiTheme="minorHAnsi" w:hAnsiTheme="minorHAnsi"/>
          <w:sz w:val="22"/>
          <w:szCs w:val="22"/>
        </w:rPr>
      </w:pPr>
    </w:p>
    <w:p w:rsidR="0004378F" w:rsidRPr="00891AA2" w:rsidRDefault="0004378F" w:rsidP="0004378F">
      <w:pPr>
        <w:tabs>
          <w:tab w:val="left" w:pos="720"/>
        </w:tabs>
        <w:spacing w:after="0" w:line="240" w:lineRule="auto"/>
        <w:rPr>
          <w:rFonts w:cs="Times New Roman"/>
          <w:b/>
        </w:rPr>
      </w:pPr>
      <w:r w:rsidRPr="00891AA2">
        <w:rPr>
          <w:rFonts w:cs="Times New Roman"/>
          <w:b/>
        </w:rPr>
        <w:t>FOR THE ENTITY</w:t>
      </w:r>
    </w:p>
    <w:p w:rsidR="0004378F" w:rsidRPr="00891AA2" w:rsidRDefault="0004378F" w:rsidP="0004378F">
      <w:pPr>
        <w:tabs>
          <w:tab w:val="left" w:pos="720"/>
        </w:tabs>
        <w:spacing w:after="0" w:line="240" w:lineRule="auto"/>
        <w:rPr>
          <w:rFonts w:cs="Times New Roman"/>
          <w:b/>
        </w:rPr>
      </w:pPr>
    </w:p>
    <w:p w:rsidR="0004378F" w:rsidRPr="00891AA2" w:rsidRDefault="0004378F" w:rsidP="0004378F">
      <w:pPr>
        <w:tabs>
          <w:tab w:val="left" w:pos="720"/>
        </w:tabs>
        <w:spacing w:after="0" w:line="240" w:lineRule="auto"/>
        <w:rPr>
          <w:rFonts w:cs="Times New Roman"/>
        </w:rPr>
      </w:pPr>
    </w:p>
    <w:p w:rsidR="0004378F" w:rsidRPr="00891AA2" w:rsidRDefault="0004378F" w:rsidP="0004378F">
      <w:pPr>
        <w:tabs>
          <w:tab w:val="left" w:pos="720"/>
        </w:tabs>
        <w:spacing w:after="0" w:line="240" w:lineRule="auto"/>
        <w:rPr>
          <w:rFonts w:cs="Times New Roman"/>
        </w:rPr>
      </w:pPr>
      <w:r w:rsidRPr="00891AA2">
        <w:rPr>
          <w:rFonts w:cs="Times New Roman"/>
        </w:rPr>
        <w:t>BY:</w:t>
      </w:r>
      <w:r w:rsidRPr="00891AA2">
        <w:rPr>
          <w:rFonts w:cs="Times New Roman"/>
        </w:rPr>
        <w:tab/>
        <w:t>_____________________________________</w:t>
      </w:r>
      <w:r w:rsidRPr="00891AA2">
        <w:rPr>
          <w:rFonts w:cs="Times New Roman"/>
        </w:rPr>
        <w:tab/>
        <w:t>DATE _____________</w:t>
      </w:r>
    </w:p>
    <w:p w:rsidR="0004378F" w:rsidRPr="00891AA2" w:rsidRDefault="0004378F" w:rsidP="0004378F">
      <w:pPr>
        <w:tabs>
          <w:tab w:val="left" w:pos="720"/>
        </w:tabs>
        <w:spacing w:after="0" w:line="240" w:lineRule="auto"/>
        <w:rPr>
          <w:rFonts w:cs="Times New Roman"/>
        </w:rPr>
      </w:pPr>
      <w:r w:rsidRPr="00891AA2">
        <w:rPr>
          <w:rFonts w:cs="Times New Roman"/>
        </w:rPr>
        <w:tab/>
        <w:t xml:space="preserve">Name: </w:t>
      </w:r>
    </w:p>
    <w:p w:rsidR="0004378F" w:rsidRPr="00891AA2" w:rsidRDefault="0004378F" w:rsidP="0004378F">
      <w:pPr>
        <w:tabs>
          <w:tab w:val="left" w:pos="720"/>
        </w:tabs>
        <w:spacing w:after="0" w:line="240" w:lineRule="auto"/>
        <w:rPr>
          <w:rFonts w:cs="Times New Roman"/>
        </w:rPr>
      </w:pPr>
      <w:r w:rsidRPr="00891AA2">
        <w:rPr>
          <w:rFonts w:cs="Times New Roman"/>
        </w:rPr>
        <w:tab/>
        <w:t xml:space="preserve">Title: </w:t>
      </w:r>
    </w:p>
    <w:p w:rsidR="0004378F" w:rsidRPr="00891AA2" w:rsidRDefault="0004378F" w:rsidP="0004378F">
      <w:pPr>
        <w:spacing w:after="0" w:line="240" w:lineRule="auto"/>
        <w:rPr>
          <w:rFonts w:cs="Times New Roman"/>
        </w:rPr>
      </w:pPr>
    </w:p>
    <w:p w:rsidR="0004378F" w:rsidRPr="00891AA2" w:rsidRDefault="0004378F" w:rsidP="0004378F">
      <w:pPr>
        <w:spacing w:after="0" w:line="240" w:lineRule="auto"/>
        <w:rPr>
          <w:rFonts w:eastAsia="Times New Roman" w:cs="Times New Roman"/>
          <w:bCs/>
        </w:rPr>
      </w:pPr>
      <w:r w:rsidRPr="00891AA2">
        <w:rPr>
          <w:rFonts w:eastAsia="Times New Roman" w:cs="Times New Roman"/>
          <w:bCs/>
        </w:rPr>
        <w:t>Tax ID Number:   __________________________________</w:t>
      </w:r>
    </w:p>
    <w:p w:rsidR="0004378F" w:rsidRPr="00891AA2" w:rsidRDefault="0004378F" w:rsidP="0004378F">
      <w:pPr>
        <w:spacing w:after="0" w:line="240" w:lineRule="auto"/>
        <w:rPr>
          <w:rFonts w:eastAsia="Times New Roman" w:cs="Times New Roman"/>
          <w:bCs/>
        </w:rPr>
      </w:pPr>
    </w:p>
    <w:p w:rsidR="0004378F" w:rsidRPr="00891AA2" w:rsidRDefault="0004378F" w:rsidP="0004378F">
      <w:pPr>
        <w:tabs>
          <w:tab w:val="left" w:pos="720"/>
        </w:tabs>
        <w:spacing w:after="0" w:line="240" w:lineRule="auto"/>
        <w:rPr>
          <w:rFonts w:cs="Times New Roman"/>
        </w:rPr>
      </w:pPr>
      <w:r w:rsidRPr="00891AA2">
        <w:rPr>
          <w:rFonts w:eastAsia="Times New Roman" w:cs="Times New Roman"/>
          <w:bCs/>
        </w:rPr>
        <w:t>Telephone:  _______________________________________</w:t>
      </w:r>
      <w:r w:rsidRPr="00891AA2">
        <w:rPr>
          <w:rFonts w:cs="Times New Roman"/>
        </w:rPr>
        <w:tab/>
      </w:r>
      <w:r w:rsidRPr="00891AA2">
        <w:rPr>
          <w:rFonts w:cs="Times New Roman"/>
        </w:rPr>
        <w:tab/>
      </w:r>
      <w:r w:rsidRPr="00891AA2">
        <w:rPr>
          <w:rFonts w:cs="Times New Roman"/>
        </w:rPr>
        <w:tab/>
      </w:r>
    </w:p>
    <w:p w:rsidR="0004378F" w:rsidRPr="00891AA2" w:rsidRDefault="0004378F" w:rsidP="0004378F">
      <w:pPr>
        <w:tabs>
          <w:tab w:val="left" w:pos="720"/>
        </w:tabs>
        <w:spacing w:after="0" w:line="240" w:lineRule="auto"/>
        <w:rPr>
          <w:rFonts w:cs="Times New Roman"/>
        </w:rPr>
      </w:pPr>
      <w:r w:rsidRPr="00891AA2">
        <w:rPr>
          <w:rFonts w:cs="Times New Roman"/>
        </w:rPr>
        <w:br/>
      </w:r>
    </w:p>
    <w:p w:rsidR="0004378F" w:rsidRPr="00891AA2" w:rsidRDefault="0004378F" w:rsidP="0004378F">
      <w:pPr>
        <w:tabs>
          <w:tab w:val="left" w:pos="720"/>
        </w:tabs>
        <w:spacing w:after="0" w:line="240" w:lineRule="auto"/>
        <w:rPr>
          <w:rFonts w:cs="Times New Roman"/>
          <w:b/>
          <w:noProof/>
          <w:color w:val="000000"/>
        </w:rPr>
      </w:pPr>
      <w:r w:rsidRPr="00891AA2">
        <w:rPr>
          <w:rFonts w:cs="Times New Roman"/>
          <w:b/>
          <w:noProof/>
          <w:color w:val="000000"/>
        </w:rPr>
        <w:t xml:space="preserve">FOR THE RECTOR AND VISITORS OF THE UNIVERSITY OF VIRGINIA </w:t>
      </w:r>
    </w:p>
    <w:p w:rsidR="0004378F" w:rsidRPr="00891AA2" w:rsidRDefault="0004378F" w:rsidP="0004378F">
      <w:pPr>
        <w:tabs>
          <w:tab w:val="left" w:pos="720"/>
        </w:tabs>
        <w:spacing w:after="0" w:line="240" w:lineRule="auto"/>
        <w:rPr>
          <w:rFonts w:cs="Times New Roman"/>
          <w:b/>
          <w:i/>
          <w:noProof/>
        </w:rPr>
      </w:pPr>
    </w:p>
    <w:p w:rsidR="0004378F" w:rsidRPr="00891AA2" w:rsidRDefault="0004378F" w:rsidP="0004378F">
      <w:pPr>
        <w:tabs>
          <w:tab w:val="left" w:pos="720"/>
        </w:tabs>
        <w:spacing w:after="0" w:line="240" w:lineRule="auto"/>
        <w:rPr>
          <w:rFonts w:cs="Times New Roman"/>
        </w:rPr>
      </w:pPr>
    </w:p>
    <w:p w:rsidR="0004378F" w:rsidRPr="00891AA2" w:rsidRDefault="0004378F" w:rsidP="0004378F">
      <w:pPr>
        <w:tabs>
          <w:tab w:val="left" w:pos="720"/>
        </w:tabs>
        <w:spacing w:after="0" w:line="240" w:lineRule="auto"/>
        <w:rPr>
          <w:rFonts w:cs="Times New Roman"/>
        </w:rPr>
      </w:pPr>
      <w:r w:rsidRPr="00891AA2">
        <w:rPr>
          <w:rFonts w:cs="Times New Roman"/>
        </w:rPr>
        <w:t>BY:</w:t>
      </w:r>
      <w:r w:rsidRPr="00891AA2">
        <w:rPr>
          <w:rFonts w:cs="Times New Roman"/>
        </w:rPr>
        <w:tab/>
        <w:t>_____________________________________</w:t>
      </w:r>
      <w:r w:rsidRPr="00891AA2">
        <w:rPr>
          <w:rFonts w:cs="Times New Roman"/>
        </w:rPr>
        <w:tab/>
        <w:t>DATE _____________</w:t>
      </w:r>
    </w:p>
    <w:p w:rsidR="0004378F" w:rsidRPr="00891AA2" w:rsidRDefault="00D01D80" w:rsidP="0004378F">
      <w:pPr>
        <w:ind w:firstLine="720"/>
        <w:contextualSpacing/>
        <w:rPr>
          <w:rFonts w:cs="Times New Roman"/>
        </w:rPr>
      </w:pPr>
      <w:r>
        <w:rPr>
          <w:rFonts w:cs="Times New Roman"/>
        </w:rPr>
        <w:t>William G. Define</w:t>
      </w:r>
    </w:p>
    <w:p w:rsidR="0004378F" w:rsidRPr="00891AA2" w:rsidRDefault="00D01D80" w:rsidP="0004378F">
      <w:pPr>
        <w:ind w:firstLine="720"/>
        <w:contextualSpacing/>
        <w:rPr>
          <w:rFonts w:cs="Times New Roman"/>
        </w:rPr>
      </w:pPr>
      <w:r>
        <w:rPr>
          <w:rFonts w:cs="Times New Roman"/>
        </w:rPr>
        <w:t>Director of Financial Operations</w:t>
      </w:r>
    </w:p>
    <w:p w:rsidR="0004378F" w:rsidRPr="00891AA2" w:rsidRDefault="0004378F" w:rsidP="0004378F">
      <w:pPr>
        <w:contextualSpacing/>
        <w:rPr>
          <w:rFonts w:cs="Times New Roman"/>
        </w:rPr>
      </w:pPr>
    </w:p>
    <w:p w:rsidR="0004378F" w:rsidRPr="00891AA2" w:rsidRDefault="0004378F" w:rsidP="0004378F">
      <w:pPr>
        <w:contextualSpacing/>
        <w:rPr>
          <w:rFonts w:cs="Times New Roman"/>
        </w:rPr>
      </w:pPr>
    </w:p>
    <w:p w:rsidR="0004378F" w:rsidRPr="00891AA2" w:rsidRDefault="0004378F" w:rsidP="0004378F">
      <w:pPr>
        <w:contextualSpacing/>
        <w:rPr>
          <w:rFonts w:cs="Times New Roman"/>
        </w:rPr>
      </w:pPr>
      <w:r w:rsidRPr="00891AA2">
        <w:rPr>
          <w:rFonts w:cs="Times New Roman"/>
        </w:rPr>
        <w:t>APPROVED FOR THE [</w:t>
      </w:r>
      <w:r w:rsidR="0065366F" w:rsidRPr="00891AA2">
        <w:rPr>
          <w:rFonts w:cs="Times New Roman"/>
          <w:highlight w:val="yellow"/>
        </w:rPr>
        <w:t xml:space="preserve">UVA </w:t>
      </w:r>
      <w:r w:rsidRPr="00891AA2">
        <w:rPr>
          <w:rFonts w:cs="Times New Roman"/>
          <w:highlight w:val="yellow"/>
        </w:rPr>
        <w:t>SCHOOL</w:t>
      </w:r>
      <w:r w:rsidR="0065366F" w:rsidRPr="00891AA2">
        <w:rPr>
          <w:rFonts w:cs="Times New Roman"/>
          <w:highlight w:val="yellow"/>
        </w:rPr>
        <w:t>/UNIT</w:t>
      </w:r>
      <w:r w:rsidRPr="00891AA2">
        <w:rPr>
          <w:rFonts w:cs="Times New Roman"/>
        </w:rPr>
        <w:t>]</w:t>
      </w:r>
    </w:p>
    <w:p w:rsidR="0004378F" w:rsidRPr="00891AA2" w:rsidRDefault="0004378F" w:rsidP="0004378F">
      <w:pPr>
        <w:contextualSpacing/>
        <w:rPr>
          <w:rFonts w:cs="Times New Roman"/>
        </w:rPr>
      </w:pPr>
    </w:p>
    <w:p w:rsidR="0004378F" w:rsidRPr="00891AA2" w:rsidRDefault="0004378F" w:rsidP="0004378F">
      <w:pPr>
        <w:tabs>
          <w:tab w:val="left" w:pos="720"/>
        </w:tabs>
        <w:spacing w:after="0" w:line="240" w:lineRule="auto"/>
        <w:rPr>
          <w:rFonts w:cs="Times New Roman"/>
        </w:rPr>
      </w:pPr>
      <w:r w:rsidRPr="00891AA2">
        <w:rPr>
          <w:rFonts w:cs="Times New Roman"/>
        </w:rPr>
        <w:t>BY:</w:t>
      </w:r>
      <w:r w:rsidRPr="00891AA2">
        <w:rPr>
          <w:rFonts w:cs="Times New Roman"/>
        </w:rPr>
        <w:tab/>
        <w:t>_____________________________________</w:t>
      </w:r>
      <w:r w:rsidRPr="00891AA2">
        <w:rPr>
          <w:rFonts w:cs="Times New Roman"/>
        </w:rPr>
        <w:tab/>
        <w:t>DATE _____________</w:t>
      </w:r>
    </w:p>
    <w:p w:rsidR="0004378F" w:rsidRPr="00891AA2" w:rsidRDefault="0004378F" w:rsidP="0004378F">
      <w:pPr>
        <w:ind w:firstLine="720"/>
        <w:contextualSpacing/>
        <w:rPr>
          <w:rFonts w:cs="Times New Roman"/>
        </w:rPr>
      </w:pPr>
      <w:r w:rsidRPr="00891AA2">
        <w:rPr>
          <w:rFonts w:cs="Times New Roman"/>
        </w:rPr>
        <w:t xml:space="preserve">Name: </w:t>
      </w:r>
    </w:p>
    <w:p w:rsidR="00930099" w:rsidRPr="00891AA2" w:rsidRDefault="0004378F" w:rsidP="00CE16E2">
      <w:pPr>
        <w:ind w:firstLine="720"/>
        <w:contextualSpacing/>
      </w:pPr>
      <w:r w:rsidRPr="00891AA2">
        <w:rPr>
          <w:rFonts w:cs="Times New Roman"/>
        </w:rPr>
        <w:t>Title:</w:t>
      </w:r>
    </w:p>
    <w:sectPr w:rsidR="00930099" w:rsidRPr="00891AA2">
      <w:footerReference w:type="default" r:id="rId9"/>
      <w:type w:val="continuous"/>
      <w:pgSz w:w="12240" w:h="15840"/>
      <w:pgMar w:top="1420" w:right="1220" w:bottom="660" w:left="1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9B" w:rsidRDefault="00572B9B" w:rsidP="0025202C">
      <w:pPr>
        <w:spacing w:after="0" w:line="240" w:lineRule="auto"/>
      </w:pPr>
      <w:r>
        <w:separator/>
      </w:r>
    </w:p>
  </w:endnote>
  <w:endnote w:type="continuationSeparator" w:id="0">
    <w:p w:rsidR="00572B9B" w:rsidRDefault="00572B9B" w:rsidP="0025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25489"/>
      <w:docPartObj>
        <w:docPartGallery w:val="Page Numbers (Bottom of Page)"/>
        <w:docPartUnique/>
      </w:docPartObj>
    </w:sdtPr>
    <w:sdtEndPr>
      <w:rPr>
        <w:noProof/>
      </w:rPr>
    </w:sdtEndPr>
    <w:sdtContent>
      <w:p w:rsidR="00D66E20" w:rsidRDefault="00D66E20" w:rsidP="001F130F">
        <w:pPr>
          <w:pStyle w:val="Footer"/>
          <w:jc w:val="center"/>
        </w:pPr>
      </w:p>
      <w:p w:rsidR="00D66E20" w:rsidRPr="001F130F" w:rsidRDefault="00D66E20" w:rsidP="001F130F">
        <w:pPr>
          <w:pStyle w:val="Footer"/>
          <w:jc w:val="center"/>
          <w:rPr>
            <w:rFonts w:ascii="Times New Roman" w:hAnsi="Times New Roman" w:cs="Times New Roman"/>
            <w:sz w:val="20"/>
            <w:szCs w:val="20"/>
          </w:rPr>
        </w:pPr>
        <w:r w:rsidRPr="001F130F">
          <w:rPr>
            <w:rFonts w:ascii="Times New Roman" w:hAnsi="Times New Roman" w:cs="Times New Roman"/>
            <w:sz w:val="20"/>
            <w:szCs w:val="20"/>
          </w:rPr>
          <w:t>Entity Agreement</w:t>
        </w:r>
      </w:p>
      <w:p w:rsidR="00D66E20" w:rsidRPr="001F130F" w:rsidRDefault="00D66E20" w:rsidP="001F130F">
        <w:pPr>
          <w:tabs>
            <w:tab w:val="center" w:pos="4680"/>
            <w:tab w:val="right" w:pos="9360"/>
          </w:tabs>
          <w:spacing w:after="0"/>
          <w:jc w:val="center"/>
          <w:rPr>
            <w:rFonts w:ascii="Times New Roman" w:hAnsi="Times New Roman" w:cs="Times New Roman"/>
            <w:sz w:val="20"/>
            <w:szCs w:val="20"/>
          </w:rPr>
        </w:pPr>
        <w:r w:rsidRPr="001F130F">
          <w:rPr>
            <w:rFonts w:ascii="Times New Roman" w:hAnsi="Times New Roman" w:cs="Times New Roman"/>
            <w:sz w:val="20"/>
            <w:szCs w:val="20"/>
          </w:rPr>
          <w:t>University of Virginia – [</w:t>
        </w:r>
        <w:r w:rsidRPr="001F130F">
          <w:rPr>
            <w:rFonts w:ascii="Times New Roman" w:hAnsi="Times New Roman" w:cs="Times New Roman"/>
            <w:sz w:val="20"/>
            <w:szCs w:val="20"/>
            <w:highlight w:val="yellow"/>
          </w:rPr>
          <w:t>Entity Name</w:t>
        </w:r>
        <w:r w:rsidRPr="001F130F">
          <w:rPr>
            <w:rFonts w:ascii="Times New Roman" w:hAnsi="Times New Roman" w:cs="Times New Roman"/>
            <w:sz w:val="20"/>
            <w:szCs w:val="20"/>
          </w:rPr>
          <w:t>]</w:t>
        </w:r>
      </w:p>
      <w:sdt>
        <w:sdtPr>
          <w:rPr>
            <w:rFonts w:ascii="Times New Roman" w:hAnsi="Times New Roman" w:cs="Times New Roman"/>
            <w:sz w:val="20"/>
            <w:szCs w:val="20"/>
          </w:rPr>
          <w:id w:val="364265346"/>
          <w:docPartObj>
            <w:docPartGallery w:val="Page Numbers (Bottom of Page)"/>
            <w:docPartUnique/>
          </w:docPartObj>
        </w:sdtPr>
        <w:sdtEndPr/>
        <w:sdtContent>
          <w:p w:rsidR="00D66E20" w:rsidRPr="001F130F" w:rsidRDefault="00D66E20" w:rsidP="001F130F">
            <w:pPr>
              <w:tabs>
                <w:tab w:val="center" w:pos="4680"/>
                <w:tab w:val="right" w:pos="9360"/>
              </w:tabs>
              <w:spacing w:after="0"/>
              <w:jc w:val="center"/>
              <w:rPr>
                <w:rFonts w:ascii="Times New Roman" w:hAnsi="Times New Roman" w:cs="Times New Roman"/>
                <w:sz w:val="20"/>
                <w:szCs w:val="20"/>
              </w:rPr>
            </w:pPr>
            <w:r w:rsidRPr="001F130F">
              <w:rPr>
                <w:rFonts w:ascii="Times New Roman" w:hAnsi="Times New Roman" w:cs="Times New Roman"/>
                <w:sz w:val="20"/>
                <w:szCs w:val="20"/>
              </w:rPr>
              <w:t xml:space="preserve">Page </w:t>
            </w:r>
            <w:r w:rsidRPr="001F130F">
              <w:rPr>
                <w:rFonts w:ascii="Times New Roman" w:hAnsi="Times New Roman" w:cs="Times New Roman"/>
                <w:sz w:val="20"/>
                <w:szCs w:val="20"/>
              </w:rPr>
              <w:fldChar w:fldCharType="begin"/>
            </w:r>
            <w:r w:rsidRPr="001F130F">
              <w:rPr>
                <w:rFonts w:ascii="Times New Roman" w:hAnsi="Times New Roman" w:cs="Times New Roman"/>
                <w:sz w:val="20"/>
                <w:szCs w:val="20"/>
              </w:rPr>
              <w:instrText xml:space="preserve"> PAGE </w:instrText>
            </w:r>
            <w:r w:rsidRPr="001F130F">
              <w:rPr>
                <w:rFonts w:ascii="Times New Roman" w:hAnsi="Times New Roman" w:cs="Times New Roman"/>
                <w:sz w:val="20"/>
                <w:szCs w:val="20"/>
              </w:rPr>
              <w:fldChar w:fldCharType="separate"/>
            </w:r>
            <w:r w:rsidR="00CF7B70">
              <w:rPr>
                <w:rFonts w:ascii="Times New Roman" w:hAnsi="Times New Roman" w:cs="Times New Roman"/>
                <w:noProof/>
                <w:sz w:val="20"/>
                <w:szCs w:val="20"/>
              </w:rPr>
              <w:t>4</w:t>
            </w:r>
            <w:r w:rsidRPr="001F130F">
              <w:rPr>
                <w:rFonts w:ascii="Times New Roman" w:hAnsi="Times New Roman" w:cs="Times New Roman"/>
                <w:sz w:val="20"/>
                <w:szCs w:val="20"/>
              </w:rPr>
              <w:fldChar w:fldCharType="end"/>
            </w:r>
            <w:r w:rsidRPr="001F130F">
              <w:rPr>
                <w:rFonts w:ascii="Times New Roman" w:hAnsi="Times New Roman" w:cs="Times New Roman"/>
                <w:sz w:val="20"/>
                <w:szCs w:val="20"/>
              </w:rPr>
              <w:t xml:space="preserve"> of </w:t>
            </w:r>
            <w:r w:rsidRPr="001F130F">
              <w:rPr>
                <w:rFonts w:ascii="Times New Roman" w:hAnsi="Times New Roman" w:cs="Times New Roman"/>
                <w:sz w:val="20"/>
                <w:szCs w:val="20"/>
              </w:rPr>
              <w:fldChar w:fldCharType="begin"/>
            </w:r>
            <w:r w:rsidRPr="001F130F">
              <w:rPr>
                <w:rFonts w:ascii="Times New Roman" w:hAnsi="Times New Roman" w:cs="Times New Roman"/>
                <w:sz w:val="20"/>
                <w:szCs w:val="20"/>
              </w:rPr>
              <w:instrText xml:space="preserve"> NUMPAGES </w:instrText>
            </w:r>
            <w:r w:rsidRPr="001F130F">
              <w:rPr>
                <w:rFonts w:ascii="Times New Roman" w:hAnsi="Times New Roman" w:cs="Times New Roman"/>
                <w:sz w:val="20"/>
                <w:szCs w:val="20"/>
              </w:rPr>
              <w:fldChar w:fldCharType="separate"/>
            </w:r>
            <w:r w:rsidR="00CF7B70">
              <w:rPr>
                <w:rFonts w:ascii="Times New Roman" w:hAnsi="Times New Roman" w:cs="Times New Roman"/>
                <w:noProof/>
                <w:sz w:val="20"/>
                <w:szCs w:val="20"/>
              </w:rPr>
              <w:t>7</w:t>
            </w:r>
            <w:r w:rsidRPr="001F130F">
              <w:rPr>
                <w:rFonts w:ascii="Times New Roman" w:hAnsi="Times New Roman" w:cs="Times New Roman"/>
                <w:sz w:val="20"/>
                <w:szCs w:val="20"/>
              </w:rPr>
              <w:fldChar w:fldCharType="end"/>
            </w:r>
          </w:p>
        </w:sdtContent>
      </w:sdt>
      <w:p w:rsidR="00D66E20" w:rsidRDefault="00CF7B70">
        <w:pPr>
          <w:pStyle w:val="Footer"/>
          <w:jc w:val="center"/>
        </w:pPr>
      </w:p>
    </w:sdtContent>
  </w:sdt>
  <w:p w:rsidR="00D66E20" w:rsidRDefault="00D6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9B" w:rsidRDefault="00572B9B" w:rsidP="0025202C">
      <w:pPr>
        <w:spacing w:after="0" w:line="240" w:lineRule="auto"/>
      </w:pPr>
      <w:r>
        <w:separator/>
      </w:r>
    </w:p>
  </w:footnote>
  <w:footnote w:type="continuationSeparator" w:id="0">
    <w:p w:rsidR="00572B9B" w:rsidRDefault="00572B9B" w:rsidP="0025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9AB"/>
    <w:multiLevelType w:val="hybridMultilevel"/>
    <w:tmpl w:val="8266EB58"/>
    <w:lvl w:ilvl="0" w:tplc="68C0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15FE9"/>
    <w:multiLevelType w:val="hybridMultilevel"/>
    <w:tmpl w:val="147AFBEE"/>
    <w:lvl w:ilvl="0" w:tplc="F5766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10976"/>
    <w:multiLevelType w:val="hybridMultilevel"/>
    <w:tmpl w:val="8D00A6A4"/>
    <w:lvl w:ilvl="0" w:tplc="CDEC5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E6BFC"/>
    <w:multiLevelType w:val="hybridMultilevel"/>
    <w:tmpl w:val="043260E8"/>
    <w:lvl w:ilvl="0" w:tplc="63B21E90">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2F243D96"/>
    <w:multiLevelType w:val="hybridMultilevel"/>
    <w:tmpl w:val="124EBAEC"/>
    <w:lvl w:ilvl="0" w:tplc="97A62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C27AA8"/>
    <w:multiLevelType w:val="hybridMultilevel"/>
    <w:tmpl w:val="15829C62"/>
    <w:lvl w:ilvl="0" w:tplc="6BDC5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74F90"/>
    <w:multiLevelType w:val="hybridMultilevel"/>
    <w:tmpl w:val="D3CE13B0"/>
    <w:lvl w:ilvl="0" w:tplc="9DAC6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35194"/>
    <w:multiLevelType w:val="hybridMultilevel"/>
    <w:tmpl w:val="1C16C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34B89"/>
    <w:multiLevelType w:val="hybridMultilevel"/>
    <w:tmpl w:val="C0DA00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A92FC5"/>
    <w:multiLevelType w:val="hybridMultilevel"/>
    <w:tmpl w:val="78A490A6"/>
    <w:lvl w:ilvl="0" w:tplc="1AB85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53922A7"/>
    <w:multiLevelType w:val="hybridMultilevel"/>
    <w:tmpl w:val="38EACEEE"/>
    <w:lvl w:ilvl="0" w:tplc="023C2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D4EE7"/>
    <w:multiLevelType w:val="hybridMultilevel"/>
    <w:tmpl w:val="5B3A15E4"/>
    <w:lvl w:ilvl="0" w:tplc="E3F4A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753BFE"/>
    <w:multiLevelType w:val="hybridMultilevel"/>
    <w:tmpl w:val="3080E776"/>
    <w:lvl w:ilvl="0" w:tplc="ED846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14183"/>
    <w:multiLevelType w:val="hybridMultilevel"/>
    <w:tmpl w:val="4304AA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9"/>
  </w:num>
  <w:num w:numId="3">
    <w:abstractNumId w:val="11"/>
  </w:num>
  <w:num w:numId="4">
    <w:abstractNumId w:val="12"/>
  </w:num>
  <w:num w:numId="5">
    <w:abstractNumId w:val="6"/>
  </w:num>
  <w:num w:numId="6">
    <w:abstractNumId w:val="2"/>
  </w:num>
  <w:num w:numId="7">
    <w:abstractNumId w:val="10"/>
  </w:num>
  <w:num w:numId="8">
    <w:abstractNumId w:val="8"/>
  </w:num>
  <w:num w:numId="9">
    <w:abstractNumId w:val="3"/>
  </w:num>
  <w:num w:numId="10">
    <w:abstractNumId w:val="4"/>
  </w:num>
  <w:num w:numId="11">
    <w:abstractNumId w:val="5"/>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69"/>
    <w:rsid w:val="00022224"/>
    <w:rsid w:val="0004378F"/>
    <w:rsid w:val="000A3BAA"/>
    <w:rsid w:val="0014056B"/>
    <w:rsid w:val="001F130F"/>
    <w:rsid w:val="0025202C"/>
    <w:rsid w:val="00374E6A"/>
    <w:rsid w:val="003C7DFA"/>
    <w:rsid w:val="003D22D1"/>
    <w:rsid w:val="00416B71"/>
    <w:rsid w:val="00437B7A"/>
    <w:rsid w:val="00476ED9"/>
    <w:rsid w:val="00484AE4"/>
    <w:rsid w:val="00492D7B"/>
    <w:rsid w:val="004B26D6"/>
    <w:rsid w:val="00503DF6"/>
    <w:rsid w:val="005251E5"/>
    <w:rsid w:val="00557A59"/>
    <w:rsid w:val="00572B9B"/>
    <w:rsid w:val="00586A4C"/>
    <w:rsid w:val="005C760A"/>
    <w:rsid w:val="0065366F"/>
    <w:rsid w:val="006F573A"/>
    <w:rsid w:val="00703B39"/>
    <w:rsid w:val="007230DF"/>
    <w:rsid w:val="007A52FA"/>
    <w:rsid w:val="007C056F"/>
    <w:rsid w:val="0081333C"/>
    <w:rsid w:val="00832506"/>
    <w:rsid w:val="00835569"/>
    <w:rsid w:val="00860474"/>
    <w:rsid w:val="00891AA2"/>
    <w:rsid w:val="00891E27"/>
    <w:rsid w:val="00930099"/>
    <w:rsid w:val="00947F96"/>
    <w:rsid w:val="009951C7"/>
    <w:rsid w:val="009A272A"/>
    <w:rsid w:val="009F7B54"/>
    <w:rsid w:val="00A03299"/>
    <w:rsid w:val="00A207D2"/>
    <w:rsid w:val="00A4579A"/>
    <w:rsid w:val="00A72BF4"/>
    <w:rsid w:val="00AC40D1"/>
    <w:rsid w:val="00AD0922"/>
    <w:rsid w:val="00AD7DD6"/>
    <w:rsid w:val="00B1213F"/>
    <w:rsid w:val="00B24056"/>
    <w:rsid w:val="00B2628F"/>
    <w:rsid w:val="00B64580"/>
    <w:rsid w:val="00B81753"/>
    <w:rsid w:val="00B85C57"/>
    <w:rsid w:val="00BC544D"/>
    <w:rsid w:val="00C04342"/>
    <w:rsid w:val="00C36369"/>
    <w:rsid w:val="00C7723D"/>
    <w:rsid w:val="00C97CA8"/>
    <w:rsid w:val="00CE16E2"/>
    <w:rsid w:val="00CE6160"/>
    <w:rsid w:val="00CF7B70"/>
    <w:rsid w:val="00D01D80"/>
    <w:rsid w:val="00D66E20"/>
    <w:rsid w:val="00D948F9"/>
    <w:rsid w:val="00DA1A1B"/>
    <w:rsid w:val="00DA1FBC"/>
    <w:rsid w:val="00E12965"/>
    <w:rsid w:val="00E513BA"/>
    <w:rsid w:val="00E546CD"/>
    <w:rsid w:val="00EC53D8"/>
    <w:rsid w:val="00EC5C04"/>
    <w:rsid w:val="00F24E6D"/>
    <w:rsid w:val="00FA49EB"/>
    <w:rsid w:val="00FC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86CA31-4F41-44E0-A2A8-C723D80C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5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8" w:lineRule="atLeast"/>
    </w:pPr>
    <w:rPr>
      <w:color w:val="auto"/>
    </w:rPr>
  </w:style>
  <w:style w:type="paragraph" w:customStyle="1" w:styleId="CM11">
    <w:name w:val="CM11"/>
    <w:basedOn w:val="Default"/>
    <w:next w:val="Default"/>
    <w:uiPriority w:val="99"/>
    <w:pPr>
      <w:spacing w:after="275"/>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8"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6">
    <w:name w:val="CM6"/>
    <w:basedOn w:val="Default"/>
    <w:next w:val="Default"/>
    <w:uiPriority w:val="99"/>
    <w:pPr>
      <w:spacing w:line="278"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character" w:styleId="CommentReference">
    <w:name w:val="annotation reference"/>
    <w:basedOn w:val="DefaultParagraphFont"/>
    <w:uiPriority w:val="99"/>
    <w:semiHidden/>
    <w:unhideWhenUsed/>
    <w:rsid w:val="003D22D1"/>
    <w:rPr>
      <w:sz w:val="16"/>
      <w:szCs w:val="16"/>
    </w:rPr>
  </w:style>
  <w:style w:type="paragraph" w:styleId="CommentText">
    <w:name w:val="annotation text"/>
    <w:basedOn w:val="Normal"/>
    <w:link w:val="CommentTextChar"/>
    <w:uiPriority w:val="99"/>
    <w:semiHidden/>
    <w:unhideWhenUsed/>
    <w:rsid w:val="003D22D1"/>
    <w:pPr>
      <w:spacing w:line="240" w:lineRule="auto"/>
    </w:pPr>
    <w:rPr>
      <w:sz w:val="20"/>
      <w:szCs w:val="20"/>
    </w:rPr>
  </w:style>
  <w:style w:type="character" w:customStyle="1" w:styleId="CommentTextChar">
    <w:name w:val="Comment Text Char"/>
    <w:basedOn w:val="DefaultParagraphFont"/>
    <w:link w:val="CommentText"/>
    <w:uiPriority w:val="99"/>
    <w:semiHidden/>
    <w:rsid w:val="003D22D1"/>
    <w:rPr>
      <w:sz w:val="20"/>
      <w:szCs w:val="20"/>
    </w:rPr>
  </w:style>
  <w:style w:type="paragraph" w:styleId="CommentSubject">
    <w:name w:val="annotation subject"/>
    <w:basedOn w:val="CommentText"/>
    <w:next w:val="CommentText"/>
    <w:link w:val="CommentSubjectChar"/>
    <w:uiPriority w:val="99"/>
    <w:semiHidden/>
    <w:unhideWhenUsed/>
    <w:rsid w:val="003D22D1"/>
    <w:rPr>
      <w:b/>
      <w:bCs/>
    </w:rPr>
  </w:style>
  <w:style w:type="character" w:customStyle="1" w:styleId="CommentSubjectChar">
    <w:name w:val="Comment Subject Char"/>
    <w:basedOn w:val="CommentTextChar"/>
    <w:link w:val="CommentSubject"/>
    <w:uiPriority w:val="99"/>
    <w:semiHidden/>
    <w:rsid w:val="003D22D1"/>
    <w:rPr>
      <w:b/>
      <w:bCs/>
      <w:sz w:val="20"/>
      <w:szCs w:val="20"/>
    </w:rPr>
  </w:style>
  <w:style w:type="paragraph" w:styleId="BalloonText">
    <w:name w:val="Balloon Text"/>
    <w:basedOn w:val="Normal"/>
    <w:link w:val="BalloonTextChar"/>
    <w:uiPriority w:val="99"/>
    <w:semiHidden/>
    <w:unhideWhenUsed/>
    <w:rsid w:val="003D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D1"/>
    <w:rPr>
      <w:rFonts w:ascii="Tahoma" w:hAnsi="Tahoma" w:cs="Tahoma"/>
      <w:sz w:val="16"/>
      <w:szCs w:val="16"/>
    </w:rPr>
  </w:style>
  <w:style w:type="character" w:customStyle="1" w:styleId="DeltaViewInsertion">
    <w:name w:val="DeltaView Insertion"/>
    <w:uiPriority w:val="99"/>
    <w:rsid w:val="00B24056"/>
    <w:rPr>
      <w:color w:val="0000FF"/>
      <w:u w:val="double"/>
    </w:rPr>
  </w:style>
  <w:style w:type="paragraph" w:styleId="ListParagraph">
    <w:name w:val="List Paragraph"/>
    <w:basedOn w:val="Normal"/>
    <w:uiPriority w:val="34"/>
    <w:qFormat/>
    <w:rsid w:val="00B24056"/>
    <w:pPr>
      <w:ind w:left="720"/>
      <w:contextualSpacing/>
    </w:pPr>
  </w:style>
  <w:style w:type="character" w:styleId="Hyperlink">
    <w:name w:val="Hyperlink"/>
    <w:uiPriority w:val="99"/>
    <w:semiHidden/>
    <w:unhideWhenUsed/>
    <w:rsid w:val="00B85C57"/>
    <w:rPr>
      <w:color w:val="0000FF"/>
      <w:u w:val="single"/>
    </w:rPr>
  </w:style>
  <w:style w:type="character" w:styleId="FollowedHyperlink">
    <w:name w:val="FollowedHyperlink"/>
    <w:basedOn w:val="DefaultParagraphFont"/>
    <w:uiPriority w:val="99"/>
    <w:semiHidden/>
    <w:unhideWhenUsed/>
    <w:rsid w:val="00B85C57"/>
    <w:rPr>
      <w:color w:val="800080" w:themeColor="followedHyperlink"/>
      <w:u w:val="single"/>
    </w:rPr>
  </w:style>
  <w:style w:type="paragraph" w:styleId="BodyTextIndent">
    <w:name w:val="Body Text Indent"/>
    <w:basedOn w:val="Normal"/>
    <w:link w:val="BodyTextIndentChar"/>
    <w:rsid w:val="007230DF"/>
    <w:pPr>
      <w:spacing w:after="0" w:line="240" w:lineRule="auto"/>
      <w:ind w:left="270" w:hanging="270"/>
    </w:pPr>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7230DF"/>
    <w:rPr>
      <w:rFonts w:ascii="New York" w:eastAsia="Times New Roman" w:hAnsi="New York" w:cs="Times New Roman"/>
      <w:sz w:val="20"/>
      <w:szCs w:val="20"/>
    </w:rPr>
  </w:style>
  <w:style w:type="paragraph" w:styleId="Header">
    <w:name w:val="header"/>
    <w:basedOn w:val="Normal"/>
    <w:link w:val="HeaderChar"/>
    <w:uiPriority w:val="99"/>
    <w:unhideWhenUsed/>
    <w:rsid w:val="0025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2C"/>
  </w:style>
  <w:style w:type="paragraph" w:styleId="Footer">
    <w:name w:val="footer"/>
    <w:basedOn w:val="Normal"/>
    <w:link w:val="FooterChar"/>
    <w:uiPriority w:val="99"/>
    <w:unhideWhenUsed/>
    <w:rsid w:val="0025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2C"/>
  </w:style>
  <w:style w:type="character" w:customStyle="1" w:styleId="Heading2Char">
    <w:name w:val="Heading 2 Char"/>
    <w:basedOn w:val="DefaultParagraphFont"/>
    <w:link w:val="Heading2"/>
    <w:uiPriority w:val="9"/>
    <w:rsid w:val="00EC53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5516">
      <w:bodyDiv w:val="1"/>
      <w:marLeft w:val="0"/>
      <w:marRight w:val="0"/>
      <w:marTop w:val="0"/>
      <w:marBottom w:val="0"/>
      <w:divBdr>
        <w:top w:val="none" w:sz="0" w:space="0" w:color="auto"/>
        <w:left w:val="none" w:sz="0" w:space="0" w:color="auto"/>
        <w:bottom w:val="none" w:sz="0" w:space="0" w:color="auto"/>
        <w:right w:val="none" w:sz="0" w:space="0" w:color="auto"/>
      </w:divBdr>
    </w:div>
    <w:div w:id="20075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9B07.DC1128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13826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entity-agree.PDF</vt:lpstr>
    </vt:vector>
  </TitlesOfParts>
  <Company>Microsoft</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entity-agree.PDF</dc:title>
  <dc:creator>Unknown</dc:creator>
  <cp:lastModifiedBy>Breeden, Joshua Monroe (jmb8mg)</cp:lastModifiedBy>
  <cp:revision>2</cp:revision>
  <cp:lastPrinted>2017-03-09T19:18:00Z</cp:lastPrinted>
  <dcterms:created xsi:type="dcterms:W3CDTF">2018-07-10T21:07:00Z</dcterms:created>
  <dcterms:modified xsi:type="dcterms:W3CDTF">2018-07-10T21:07:00Z</dcterms:modified>
</cp:coreProperties>
</file>